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75DB4" w14:textId="034CC769" w:rsidR="00157675" w:rsidRPr="00E92190" w:rsidRDefault="007A0E2E" w:rsidP="00E92190">
      <w:pPr>
        <w:pStyle w:val="Heading2"/>
        <w:pBdr>
          <w:bottom w:val="single" w:sz="4" w:space="16" w:color="auto"/>
        </w:pBdr>
        <w:rPr>
          <w:rFonts w:ascii="Aptos" w:hAnsi="Aptos"/>
          <w:sz w:val="48"/>
          <w:szCs w:val="48"/>
        </w:rPr>
      </w:pPr>
      <w:r w:rsidRPr="00E92190">
        <w:rPr>
          <w:rFonts w:ascii="Aptos" w:hAnsi="Aptos"/>
          <w:sz w:val="48"/>
          <w:szCs w:val="48"/>
        </w:rPr>
        <w:t>Certification Framework</w:t>
      </w:r>
    </w:p>
    <w:p w14:paraId="179A9D1E" w14:textId="77777777" w:rsidR="002B0600" w:rsidRPr="00176C94" w:rsidRDefault="002B0600">
      <w:pPr>
        <w:rPr>
          <w:rFonts w:ascii="Aptos" w:hAnsi="Aptos" w:cs="Arial"/>
          <w:color w:val="2C415B"/>
        </w:rPr>
      </w:pPr>
    </w:p>
    <w:tbl>
      <w:tblPr>
        <w:tblStyle w:val="TableGrid"/>
        <w:tblW w:w="10201" w:type="dxa"/>
        <w:tblLook w:val="04A0" w:firstRow="1" w:lastRow="0" w:firstColumn="1" w:lastColumn="0" w:noHBand="0" w:noVBand="1"/>
      </w:tblPr>
      <w:tblGrid>
        <w:gridCol w:w="2795"/>
        <w:gridCol w:w="2268"/>
        <w:gridCol w:w="1274"/>
        <w:gridCol w:w="1169"/>
        <w:gridCol w:w="861"/>
        <w:gridCol w:w="1826"/>
        <w:gridCol w:w="8"/>
      </w:tblGrid>
      <w:tr w:rsidR="00B13A25" w:rsidRPr="00176C94" w14:paraId="3825FF6A" w14:textId="77777777" w:rsidTr="006D4711">
        <w:trPr>
          <w:trHeight w:val="567"/>
        </w:trPr>
        <w:tc>
          <w:tcPr>
            <w:tcW w:w="2795" w:type="dxa"/>
            <w:vAlign w:val="center"/>
          </w:tcPr>
          <w:p w14:paraId="71B769D7" w14:textId="2C7E93B5" w:rsidR="00F661E1" w:rsidRPr="00176C94" w:rsidRDefault="00176C94" w:rsidP="003D38B8">
            <w:pPr>
              <w:rPr>
                <w:rFonts w:ascii="Aptos" w:hAnsi="Aptos" w:cs="Arial"/>
                <w:b/>
                <w:bCs/>
                <w:color w:val="2C415B"/>
                <w:szCs w:val="22"/>
              </w:rPr>
            </w:pPr>
            <w:r>
              <w:rPr>
                <w:rFonts w:ascii="Aptos" w:hAnsi="Aptos" w:cs="Arial"/>
                <w:b/>
                <w:bCs/>
                <w:color w:val="2C415B"/>
                <w:szCs w:val="22"/>
              </w:rPr>
              <w:t>Qualification</w:t>
            </w:r>
            <w:r w:rsidR="00F661E1" w:rsidRPr="00176C94">
              <w:rPr>
                <w:rFonts w:ascii="Aptos" w:hAnsi="Aptos" w:cs="Arial"/>
                <w:b/>
                <w:bCs/>
                <w:color w:val="2C415B"/>
                <w:szCs w:val="22"/>
              </w:rPr>
              <w:t xml:space="preserve"> title:</w:t>
            </w:r>
          </w:p>
        </w:tc>
        <w:tc>
          <w:tcPr>
            <w:tcW w:w="7406" w:type="dxa"/>
            <w:gridSpan w:val="6"/>
            <w:vAlign w:val="center"/>
          </w:tcPr>
          <w:p w14:paraId="24645538" w14:textId="1392B66F" w:rsidR="00F661E1" w:rsidRPr="00176C94" w:rsidRDefault="00292D7A" w:rsidP="003D38B8">
            <w:pPr>
              <w:rPr>
                <w:rFonts w:ascii="Aptos" w:hAnsi="Aptos" w:cs="Arial"/>
                <w:color w:val="2C415B"/>
                <w:szCs w:val="22"/>
              </w:rPr>
            </w:pPr>
            <w:r w:rsidRPr="00176C94">
              <w:rPr>
                <w:rFonts w:ascii="Aptos" w:hAnsi="Aptos" w:cs="Arial"/>
                <w:color w:val="2C415B"/>
                <w:szCs w:val="22"/>
              </w:rPr>
              <w:t>ISO 27001 CIS Lead Implementer</w:t>
            </w:r>
          </w:p>
        </w:tc>
      </w:tr>
      <w:tr w:rsidR="00B13A25" w:rsidRPr="00176C94" w14:paraId="0F208730" w14:textId="77777777" w:rsidTr="006D4711">
        <w:trPr>
          <w:trHeight w:val="567"/>
        </w:trPr>
        <w:tc>
          <w:tcPr>
            <w:tcW w:w="2795" w:type="dxa"/>
            <w:vAlign w:val="center"/>
          </w:tcPr>
          <w:p w14:paraId="24C45695" w14:textId="77777777"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Course identifier:</w:t>
            </w:r>
          </w:p>
        </w:tc>
        <w:tc>
          <w:tcPr>
            <w:tcW w:w="3542" w:type="dxa"/>
            <w:gridSpan w:val="2"/>
            <w:vAlign w:val="center"/>
          </w:tcPr>
          <w:p w14:paraId="1B3A5A23" w14:textId="3CC15D12" w:rsidR="00F661E1" w:rsidRPr="00176C94" w:rsidRDefault="00292D7A" w:rsidP="003D38B8">
            <w:pPr>
              <w:rPr>
                <w:rFonts w:ascii="Aptos" w:hAnsi="Aptos" w:cs="Arial"/>
                <w:color w:val="2C415B"/>
                <w:szCs w:val="22"/>
              </w:rPr>
            </w:pPr>
            <w:r w:rsidRPr="00176C94">
              <w:rPr>
                <w:rFonts w:ascii="Aptos" w:hAnsi="Aptos" w:cs="Arial"/>
                <w:color w:val="2C415B"/>
                <w:szCs w:val="22"/>
              </w:rPr>
              <w:t>CIS LI</w:t>
            </w:r>
          </w:p>
        </w:tc>
        <w:tc>
          <w:tcPr>
            <w:tcW w:w="2030" w:type="dxa"/>
            <w:gridSpan w:val="2"/>
            <w:vAlign w:val="center"/>
          </w:tcPr>
          <w:p w14:paraId="28A0B98C" w14:textId="77777777"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Language:</w:t>
            </w:r>
          </w:p>
        </w:tc>
        <w:tc>
          <w:tcPr>
            <w:tcW w:w="1834" w:type="dxa"/>
            <w:gridSpan w:val="2"/>
            <w:vAlign w:val="center"/>
          </w:tcPr>
          <w:p w14:paraId="38FAF89E" w14:textId="17E751B2" w:rsidR="00F661E1" w:rsidRPr="00176C94" w:rsidRDefault="00292D7A" w:rsidP="006D4711">
            <w:pPr>
              <w:jc w:val="center"/>
              <w:rPr>
                <w:rFonts w:ascii="Aptos" w:hAnsi="Aptos" w:cs="Arial"/>
                <w:color w:val="2C415B"/>
                <w:szCs w:val="22"/>
              </w:rPr>
            </w:pPr>
            <w:r w:rsidRPr="00176C94">
              <w:rPr>
                <w:rFonts w:ascii="Aptos" w:hAnsi="Aptos" w:cs="Arial"/>
                <w:color w:val="2C415B"/>
                <w:szCs w:val="22"/>
              </w:rPr>
              <w:t>EN</w:t>
            </w:r>
          </w:p>
        </w:tc>
      </w:tr>
      <w:tr w:rsidR="00B13A25" w:rsidRPr="00176C94" w14:paraId="43BC4783" w14:textId="77777777" w:rsidTr="006D4711">
        <w:trPr>
          <w:trHeight w:val="567"/>
        </w:trPr>
        <w:tc>
          <w:tcPr>
            <w:tcW w:w="2795" w:type="dxa"/>
            <w:vAlign w:val="center"/>
          </w:tcPr>
          <w:p w14:paraId="6DEF0258" w14:textId="77777777"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Course level:</w:t>
            </w:r>
          </w:p>
        </w:tc>
        <w:tc>
          <w:tcPr>
            <w:tcW w:w="3542" w:type="dxa"/>
            <w:gridSpan w:val="2"/>
            <w:vAlign w:val="center"/>
          </w:tcPr>
          <w:p w14:paraId="0539D5DF" w14:textId="4964B6BF" w:rsidR="00F661E1" w:rsidRPr="00176C94" w:rsidRDefault="00292D7A" w:rsidP="003D38B8">
            <w:pPr>
              <w:rPr>
                <w:rFonts w:ascii="Aptos" w:hAnsi="Aptos" w:cs="Arial"/>
                <w:color w:val="2C415B"/>
                <w:szCs w:val="22"/>
              </w:rPr>
            </w:pPr>
            <w:r w:rsidRPr="00176C94">
              <w:rPr>
                <w:rFonts w:ascii="Aptos" w:hAnsi="Aptos" w:cs="Arial"/>
                <w:color w:val="2C415B"/>
                <w:szCs w:val="22"/>
              </w:rPr>
              <w:t>Advanced</w:t>
            </w:r>
          </w:p>
        </w:tc>
        <w:tc>
          <w:tcPr>
            <w:tcW w:w="2030" w:type="dxa"/>
            <w:gridSpan w:val="2"/>
            <w:vAlign w:val="center"/>
          </w:tcPr>
          <w:p w14:paraId="16CE6EB5" w14:textId="77777777" w:rsidR="00F661E1" w:rsidRPr="00314080" w:rsidRDefault="00F661E1" w:rsidP="003D38B8">
            <w:pPr>
              <w:rPr>
                <w:rFonts w:ascii="Aptos" w:hAnsi="Aptos" w:cs="Arial"/>
                <w:b/>
                <w:bCs/>
                <w:color w:val="2C415B"/>
                <w:szCs w:val="22"/>
              </w:rPr>
            </w:pPr>
            <w:r w:rsidRPr="00314080">
              <w:rPr>
                <w:rFonts w:ascii="Aptos" w:hAnsi="Aptos" w:cs="Arial"/>
                <w:b/>
                <w:bCs/>
                <w:color w:val="2C415B"/>
                <w:szCs w:val="22"/>
              </w:rPr>
              <w:t>CPD/CPE Points:</w:t>
            </w:r>
          </w:p>
        </w:tc>
        <w:tc>
          <w:tcPr>
            <w:tcW w:w="1834" w:type="dxa"/>
            <w:gridSpan w:val="2"/>
            <w:vAlign w:val="center"/>
          </w:tcPr>
          <w:p w14:paraId="0879CD0E" w14:textId="2AB3EE7E" w:rsidR="00F661E1" w:rsidRPr="00314080" w:rsidRDefault="00292D7A" w:rsidP="006D4711">
            <w:pPr>
              <w:jc w:val="center"/>
              <w:rPr>
                <w:rFonts w:ascii="Aptos" w:hAnsi="Aptos" w:cs="Arial"/>
                <w:color w:val="2C415B"/>
                <w:szCs w:val="22"/>
              </w:rPr>
            </w:pPr>
            <w:r w:rsidRPr="00314080">
              <w:rPr>
                <w:rFonts w:ascii="Aptos" w:hAnsi="Aptos" w:cs="Arial"/>
                <w:color w:val="2C415B"/>
                <w:szCs w:val="22"/>
              </w:rPr>
              <w:t>21</w:t>
            </w:r>
          </w:p>
        </w:tc>
      </w:tr>
      <w:tr w:rsidR="00B13A25" w:rsidRPr="00176C94" w14:paraId="0806A6A1" w14:textId="77777777" w:rsidTr="006D4711">
        <w:trPr>
          <w:trHeight w:val="567"/>
        </w:trPr>
        <w:tc>
          <w:tcPr>
            <w:tcW w:w="2795" w:type="dxa"/>
            <w:vAlign w:val="center"/>
          </w:tcPr>
          <w:p w14:paraId="291033A0" w14:textId="77777777"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Links to other qualifications:</w:t>
            </w:r>
          </w:p>
        </w:tc>
        <w:tc>
          <w:tcPr>
            <w:tcW w:w="4711" w:type="dxa"/>
            <w:gridSpan w:val="3"/>
            <w:vAlign w:val="center"/>
          </w:tcPr>
          <w:p w14:paraId="6D993C17" w14:textId="0227D783" w:rsidR="00F661E1" w:rsidRPr="00176C94" w:rsidRDefault="00292D7A" w:rsidP="003D38B8">
            <w:pPr>
              <w:rPr>
                <w:rFonts w:ascii="Aptos" w:hAnsi="Aptos" w:cs="Arial"/>
                <w:color w:val="2C415B"/>
                <w:szCs w:val="22"/>
              </w:rPr>
            </w:pPr>
            <w:r w:rsidRPr="00176C94">
              <w:rPr>
                <w:rFonts w:ascii="Aptos" w:hAnsi="Aptos" w:cs="Arial"/>
                <w:color w:val="2C415B"/>
                <w:szCs w:val="22"/>
              </w:rPr>
              <w:t>Part of the ISO 27001 Pathway</w:t>
            </w:r>
          </w:p>
        </w:tc>
        <w:tc>
          <w:tcPr>
            <w:tcW w:w="861" w:type="dxa"/>
            <w:vAlign w:val="center"/>
          </w:tcPr>
          <w:p w14:paraId="2AA33CB0" w14:textId="77777777"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GLH:</w:t>
            </w:r>
          </w:p>
        </w:tc>
        <w:tc>
          <w:tcPr>
            <w:tcW w:w="1834" w:type="dxa"/>
            <w:gridSpan w:val="2"/>
            <w:vAlign w:val="center"/>
          </w:tcPr>
          <w:p w14:paraId="535BE901" w14:textId="62A5560C" w:rsidR="00F661E1" w:rsidRPr="00176C94" w:rsidRDefault="00292D7A" w:rsidP="006D4711">
            <w:pPr>
              <w:jc w:val="center"/>
              <w:rPr>
                <w:rFonts w:ascii="Aptos" w:hAnsi="Aptos" w:cs="Arial"/>
                <w:color w:val="2C415B"/>
                <w:szCs w:val="22"/>
              </w:rPr>
            </w:pPr>
            <w:r w:rsidRPr="00176C94">
              <w:rPr>
                <w:rFonts w:ascii="Aptos" w:hAnsi="Aptos" w:cs="Arial"/>
                <w:color w:val="2C415B"/>
                <w:szCs w:val="22"/>
              </w:rPr>
              <w:t>1,260 mins</w:t>
            </w:r>
          </w:p>
        </w:tc>
      </w:tr>
      <w:tr w:rsidR="006D4711" w:rsidRPr="00176C94" w14:paraId="0D364E55" w14:textId="77777777" w:rsidTr="006D4711">
        <w:trPr>
          <w:gridAfter w:val="1"/>
          <w:wAfter w:w="8" w:type="dxa"/>
          <w:trHeight w:val="567"/>
        </w:trPr>
        <w:tc>
          <w:tcPr>
            <w:tcW w:w="2795" w:type="dxa"/>
            <w:vAlign w:val="center"/>
          </w:tcPr>
          <w:p w14:paraId="02332B1C" w14:textId="68CE32A1"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 xml:space="preserve">Date of </w:t>
            </w:r>
            <w:r w:rsidR="00176C94">
              <w:rPr>
                <w:rFonts w:ascii="Aptos" w:hAnsi="Aptos" w:cs="Arial"/>
                <w:b/>
                <w:bCs/>
                <w:color w:val="2C415B"/>
                <w:szCs w:val="22"/>
              </w:rPr>
              <w:t>framework</w:t>
            </w:r>
            <w:r w:rsidRPr="00176C94">
              <w:rPr>
                <w:rFonts w:ascii="Aptos" w:hAnsi="Aptos" w:cs="Arial"/>
                <w:b/>
                <w:bCs/>
                <w:color w:val="2C415B"/>
                <w:szCs w:val="22"/>
              </w:rPr>
              <w:t xml:space="preserve"> review:</w:t>
            </w:r>
          </w:p>
        </w:tc>
        <w:tc>
          <w:tcPr>
            <w:tcW w:w="2268" w:type="dxa"/>
            <w:vAlign w:val="center"/>
          </w:tcPr>
          <w:p w14:paraId="000982A1" w14:textId="0E1A8014" w:rsidR="00F661E1" w:rsidRPr="00176C94" w:rsidRDefault="00954854" w:rsidP="003D38B8">
            <w:pPr>
              <w:rPr>
                <w:rFonts w:ascii="Aptos" w:hAnsi="Aptos" w:cs="Arial"/>
                <w:color w:val="2C415B"/>
                <w:szCs w:val="22"/>
              </w:rPr>
            </w:pPr>
            <w:r>
              <w:rPr>
                <w:rFonts w:ascii="Aptos" w:hAnsi="Aptos" w:cs="Arial"/>
                <w:color w:val="2C415B"/>
                <w:szCs w:val="22"/>
              </w:rPr>
              <w:t xml:space="preserve">March </w:t>
            </w:r>
            <w:r w:rsidR="007A0E2E" w:rsidRPr="00176C94">
              <w:rPr>
                <w:rFonts w:ascii="Aptos" w:hAnsi="Aptos" w:cs="Arial"/>
                <w:color w:val="2C415B"/>
                <w:szCs w:val="22"/>
              </w:rPr>
              <w:t>2024</w:t>
            </w:r>
          </w:p>
        </w:tc>
        <w:tc>
          <w:tcPr>
            <w:tcW w:w="2443" w:type="dxa"/>
            <w:gridSpan w:val="2"/>
            <w:vAlign w:val="center"/>
          </w:tcPr>
          <w:p w14:paraId="07E50979" w14:textId="77777777" w:rsidR="00F661E1" w:rsidRPr="00176C94" w:rsidRDefault="00F661E1" w:rsidP="003D38B8">
            <w:pPr>
              <w:rPr>
                <w:rFonts w:ascii="Aptos" w:hAnsi="Aptos" w:cs="Arial"/>
                <w:b/>
                <w:bCs/>
                <w:color w:val="2C415B"/>
                <w:szCs w:val="22"/>
              </w:rPr>
            </w:pPr>
            <w:r w:rsidRPr="00176C94">
              <w:rPr>
                <w:rFonts w:ascii="Aptos" w:hAnsi="Aptos" w:cs="Arial"/>
                <w:b/>
                <w:bCs/>
                <w:color w:val="2C415B"/>
                <w:szCs w:val="22"/>
              </w:rPr>
              <w:t>Date of next review:</w:t>
            </w:r>
          </w:p>
        </w:tc>
        <w:tc>
          <w:tcPr>
            <w:tcW w:w="2687" w:type="dxa"/>
            <w:gridSpan w:val="2"/>
            <w:vAlign w:val="center"/>
          </w:tcPr>
          <w:p w14:paraId="78A92D28" w14:textId="09DBBC3A" w:rsidR="00F661E1" w:rsidRPr="00176C94" w:rsidRDefault="00954854" w:rsidP="003D38B8">
            <w:pPr>
              <w:rPr>
                <w:rFonts w:ascii="Aptos" w:hAnsi="Aptos" w:cs="Arial"/>
                <w:color w:val="2C415B"/>
                <w:szCs w:val="22"/>
              </w:rPr>
            </w:pPr>
            <w:r>
              <w:rPr>
                <w:rFonts w:ascii="Aptos" w:hAnsi="Aptos" w:cs="Arial"/>
                <w:color w:val="2C415B"/>
                <w:szCs w:val="22"/>
              </w:rPr>
              <w:t>March</w:t>
            </w:r>
            <w:r w:rsidR="007A0E2E" w:rsidRPr="00176C94">
              <w:rPr>
                <w:rFonts w:ascii="Aptos" w:hAnsi="Aptos" w:cs="Arial"/>
                <w:color w:val="2C415B"/>
                <w:szCs w:val="22"/>
              </w:rPr>
              <w:t xml:space="preserve"> 2025</w:t>
            </w:r>
          </w:p>
        </w:tc>
      </w:tr>
    </w:tbl>
    <w:p w14:paraId="36979EE4" w14:textId="77777777" w:rsidR="00F661E1" w:rsidRPr="00176C94" w:rsidRDefault="00F661E1">
      <w:pPr>
        <w:rPr>
          <w:rFonts w:ascii="Aptos" w:hAnsi="Aptos" w:cs="Arial"/>
          <w:color w:val="2C415B"/>
        </w:rPr>
      </w:pPr>
    </w:p>
    <w:p w14:paraId="4DA9B214" w14:textId="2C53E88A" w:rsidR="00A91578" w:rsidRPr="00176C94" w:rsidRDefault="00176C94" w:rsidP="00234DBC">
      <w:pPr>
        <w:pStyle w:val="Heading3"/>
        <w:rPr>
          <w:rFonts w:ascii="Aptos" w:hAnsi="Aptos"/>
        </w:rPr>
      </w:pPr>
      <w:r>
        <w:rPr>
          <w:rFonts w:ascii="Aptos" w:hAnsi="Aptos"/>
        </w:rPr>
        <w:t>Certification</w:t>
      </w:r>
      <w:r w:rsidR="00A91578" w:rsidRPr="00176C94">
        <w:rPr>
          <w:rFonts w:ascii="Aptos" w:hAnsi="Aptos"/>
        </w:rPr>
        <w:t xml:space="preserve"> </w:t>
      </w:r>
      <w:r w:rsidR="00F661E1" w:rsidRPr="00176C94">
        <w:rPr>
          <w:rFonts w:ascii="Aptos" w:hAnsi="Aptos"/>
        </w:rPr>
        <w:t>d</w:t>
      </w:r>
      <w:r w:rsidR="00A91578" w:rsidRPr="00176C94">
        <w:rPr>
          <w:rFonts w:ascii="Aptos" w:hAnsi="Aptos"/>
        </w:rPr>
        <w:t>escription</w:t>
      </w:r>
    </w:p>
    <w:p w14:paraId="0AEF89B4" w14:textId="77777777" w:rsidR="00613010" w:rsidRPr="00176C94" w:rsidRDefault="00292D7A" w:rsidP="00F661E1">
      <w:pPr>
        <w:rPr>
          <w:rFonts w:ascii="Aptos" w:hAnsi="Aptos"/>
          <w:color w:val="2C415B"/>
        </w:rPr>
      </w:pPr>
      <w:r w:rsidRPr="00176C94">
        <w:rPr>
          <w:rFonts w:ascii="Aptos" w:hAnsi="Aptos"/>
          <w:color w:val="2C415B"/>
        </w:rPr>
        <w:t xml:space="preserve">The Certified ISO 27001 ISMS Lead Implementer </w:t>
      </w:r>
      <w:r w:rsidR="00176C94">
        <w:rPr>
          <w:rFonts w:ascii="Aptos" w:hAnsi="Aptos"/>
          <w:color w:val="2C415B"/>
        </w:rPr>
        <w:t>certification</w:t>
      </w:r>
      <w:r w:rsidRPr="00176C94">
        <w:rPr>
          <w:rFonts w:ascii="Aptos" w:hAnsi="Aptos"/>
          <w:color w:val="2C415B"/>
        </w:rPr>
        <w:t xml:space="preserve"> provides comprehensive and practical coverage of all aspects of implementing ISO </w:t>
      </w:r>
      <w:r w:rsidR="00E92190" w:rsidRPr="00176C94">
        <w:rPr>
          <w:rFonts w:ascii="Aptos" w:hAnsi="Aptos"/>
          <w:color w:val="2C415B"/>
        </w:rPr>
        <w:t>27001 and</w:t>
      </w:r>
      <w:r w:rsidRPr="00176C94">
        <w:rPr>
          <w:rFonts w:ascii="Aptos" w:hAnsi="Aptos"/>
          <w:color w:val="2C415B"/>
        </w:rPr>
        <w:t xml:space="preserve"> leads to the IBITGQ ISO 27001 Certified ISMS Lead Implementer (CIS LI) qualification.</w:t>
      </w:r>
    </w:p>
    <w:p w14:paraId="56CDE3C4" w14:textId="77777777" w:rsidR="000F43EB" w:rsidRPr="00176C94" w:rsidRDefault="000F43EB" w:rsidP="00F661E1">
      <w:pPr>
        <w:rPr>
          <w:rFonts w:ascii="Aptos" w:hAnsi="Aptos"/>
          <w:color w:val="2C415B"/>
        </w:rPr>
      </w:pPr>
    </w:p>
    <w:p w14:paraId="022182F5" w14:textId="3F76E03F" w:rsidR="00A91578" w:rsidRPr="00176C94" w:rsidRDefault="00A91578" w:rsidP="00234DBC">
      <w:pPr>
        <w:pStyle w:val="Heading3"/>
        <w:rPr>
          <w:rFonts w:ascii="Aptos" w:hAnsi="Aptos"/>
        </w:rPr>
      </w:pPr>
      <w:r w:rsidRPr="00176C94">
        <w:rPr>
          <w:rFonts w:ascii="Aptos" w:hAnsi="Aptos"/>
        </w:rPr>
        <w:t xml:space="preserve">Target </w:t>
      </w:r>
      <w:r w:rsidR="00F661E1" w:rsidRPr="00176C94">
        <w:rPr>
          <w:rFonts w:ascii="Aptos" w:hAnsi="Aptos"/>
        </w:rPr>
        <w:t>a</w:t>
      </w:r>
      <w:r w:rsidRPr="00176C94">
        <w:rPr>
          <w:rFonts w:ascii="Aptos" w:hAnsi="Aptos"/>
        </w:rPr>
        <w:t>udience</w:t>
      </w:r>
    </w:p>
    <w:p w14:paraId="3A1512B1" w14:textId="76D7ECC3" w:rsidR="00292D7A" w:rsidRPr="00176C94" w:rsidRDefault="00292D7A" w:rsidP="00292D7A">
      <w:pPr>
        <w:rPr>
          <w:rFonts w:ascii="Aptos" w:hAnsi="Aptos"/>
          <w:color w:val="2C415B"/>
        </w:rPr>
      </w:pPr>
      <w:r w:rsidRPr="00176C94">
        <w:rPr>
          <w:rFonts w:ascii="Aptos" w:hAnsi="Aptos"/>
          <w:color w:val="2C415B"/>
        </w:rPr>
        <w:t xml:space="preserve">This </w:t>
      </w:r>
      <w:r w:rsidR="00314080">
        <w:rPr>
          <w:rFonts w:ascii="Aptos" w:hAnsi="Aptos"/>
          <w:color w:val="2C415B"/>
        </w:rPr>
        <w:t>certification</w:t>
      </w:r>
      <w:r w:rsidRPr="00176C94">
        <w:rPr>
          <w:rFonts w:ascii="Aptos" w:hAnsi="Aptos"/>
          <w:color w:val="2C415B"/>
        </w:rPr>
        <w:t xml:space="preserve"> is aimed at anyone involved in information security management, writing information security </w:t>
      </w:r>
      <w:proofErr w:type="gramStart"/>
      <w:r w:rsidRPr="00176C94">
        <w:rPr>
          <w:rFonts w:ascii="Aptos" w:hAnsi="Aptos"/>
          <w:color w:val="2C415B"/>
        </w:rPr>
        <w:t>policies</w:t>
      </w:r>
      <w:proofErr w:type="gramEnd"/>
      <w:r w:rsidRPr="00176C94">
        <w:rPr>
          <w:rFonts w:ascii="Aptos" w:hAnsi="Aptos"/>
          <w:color w:val="2C415B"/>
        </w:rPr>
        <w:t xml:space="preserve"> or implementing ISO 27001, either as a lead implementer or as part of an implementation team. This includes:</w:t>
      </w:r>
    </w:p>
    <w:p w14:paraId="557AF05C" w14:textId="77777777" w:rsidR="00292D7A"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 xml:space="preserve">Business </w:t>
      </w:r>
      <w:proofErr w:type="gramStart"/>
      <w:r w:rsidRPr="00176C94">
        <w:rPr>
          <w:rFonts w:ascii="Aptos" w:hAnsi="Aptos"/>
          <w:color w:val="2C415B"/>
        </w:rPr>
        <w:t>managers;</w:t>
      </w:r>
      <w:proofErr w:type="gramEnd"/>
    </w:p>
    <w:p w14:paraId="6863CE04" w14:textId="77777777" w:rsidR="00292D7A"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 xml:space="preserve">IT or information security </w:t>
      </w:r>
      <w:proofErr w:type="gramStart"/>
      <w:r w:rsidRPr="00176C94">
        <w:rPr>
          <w:rFonts w:ascii="Aptos" w:hAnsi="Aptos"/>
          <w:color w:val="2C415B"/>
        </w:rPr>
        <w:t>managers;</w:t>
      </w:r>
      <w:proofErr w:type="gramEnd"/>
    </w:p>
    <w:p w14:paraId="57E34C10" w14:textId="77777777" w:rsidR="00292D7A"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 xml:space="preserve">Quality, risk or compliance </w:t>
      </w:r>
      <w:proofErr w:type="gramStart"/>
      <w:r w:rsidRPr="00176C94">
        <w:rPr>
          <w:rFonts w:ascii="Aptos" w:hAnsi="Aptos"/>
          <w:color w:val="2C415B"/>
        </w:rPr>
        <w:t>managers;</w:t>
      </w:r>
      <w:proofErr w:type="gramEnd"/>
    </w:p>
    <w:p w14:paraId="45E9EF22" w14:textId="77777777" w:rsidR="00292D7A"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 xml:space="preserve">Project </w:t>
      </w:r>
      <w:proofErr w:type="gramStart"/>
      <w:r w:rsidRPr="00176C94">
        <w:rPr>
          <w:rFonts w:ascii="Aptos" w:hAnsi="Aptos"/>
          <w:color w:val="2C415B"/>
        </w:rPr>
        <w:t>managers;</w:t>
      </w:r>
      <w:proofErr w:type="gramEnd"/>
    </w:p>
    <w:p w14:paraId="3A87C5B7" w14:textId="77777777" w:rsidR="00292D7A"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 xml:space="preserve">Lead </w:t>
      </w:r>
      <w:proofErr w:type="gramStart"/>
      <w:r w:rsidRPr="00176C94">
        <w:rPr>
          <w:rFonts w:ascii="Aptos" w:hAnsi="Aptos"/>
          <w:color w:val="2C415B"/>
        </w:rPr>
        <w:t>auditors;</w:t>
      </w:r>
      <w:proofErr w:type="gramEnd"/>
    </w:p>
    <w:p w14:paraId="05B8D992" w14:textId="77777777" w:rsidR="00292D7A"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IT staff; and</w:t>
      </w:r>
    </w:p>
    <w:p w14:paraId="6BFC7655" w14:textId="1F7F7295" w:rsidR="00613010" w:rsidRPr="00176C94" w:rsidRDefault="00292D7A" w:rsidP="00292D7A">
      <w:pPr>
        <w:rPr>
          <w:rFonts w:ascii="Aptos" w:hAnsi="Aptos"/>
          <w:color w:val="2C415B"/>
        </w:rPr>
      </w:pPr>
      <w:r w:rsidRPr="00176C94">
        <w:rPr>
          <w:rFonts w:ascii="Aptos" w:hAnsi="Aptos"/>
          <w:color w:val="2C415B"/>
        </w:rPr>
        <w:t>•</w:t>
      </w:r>
      <w:r w:rsidRPr="00176C94">
        <w:rPr>
          <w:rFonts w:ascii="Aptos" w:hAnsi="Aptos"/>
          <w:color w:val="2C415B"/>
        </w:rPr>
        <w:tab/>
        <w:t>Other relevant staff, such as HR or legal.</w:t>
      </w:r>
    </w:p>
    <w:p w14:paraId="461BC502" w14:textId="77777777" w:rsidR="000F43EB" w:rsidRPr="00176C94" w:rsidRDefault="000F43EB" w:rsidP="00613010">
      <w:pPr>
        <w:rPr>
          <w:rFonts w:ascii="Aptos" w:hAnsi="Aptos"/>
          <w:color w:val="2C415B"/>
        </w:rPr>
      </w:pPr>
    </w:p>
    <w:p w14:paraId="659F8B68" w14:textId="6210C102" w:rsidR="002B0600" w:rsidRPr="00176C94" w:rsidRDefault="00A91578" w:rsidP="00234DBC">
      <w:pPr>
        <w:pStyle w:val="Heading3"/>
        <w:rPr>
          <w:rFonts w:ascii="Aptos" w:hAnsi="Aptos"/>
        </w:rPr>
      </w:pPr>
      <w:r w:rsidRPr="00176C94">
        <w:rPr>
          <w:rFonts w:ascii="Aptos" w:hAnsi="Aptos"/>
        </w:rPr>
        <w:t xml:space="preserve">Prerequisites, </w:t>
      </w:r>
      <w:r w:rsidR="00F661E1" w:rsidRPr="00176C94">
        <w:rPr>
          <w:rFonts w:ascii="Aptos" w:hAnsi="Aptos"/>
        </w:rPr>
        <w:t>entry requirements and restrictions</w:t>
      </w:r>
    </w:p>
    <w:p w14:paraId="31A77547" w14:textId="0999F344" w:rsidR="002B0600" w:rsidRPr="00176C94" w:rsidRDefault="00292D7A" w:rsidP="00F661E1">
      <w:pPr>
        <w:rPr>
          <w:rFonts w:ascii="Aptos" w:hAnsi="Aptos"/>
          <w:color w:val="2C415B"/>
        </w:rPr>
      </w:pPr>
      <w:r w:rsidRPr="00176C94">
        <w:rPr>
          <w:rFonts w:ascii="Aptos" w:hAnsi="Aptos"/>
          <w:color w:val="2C415B"/>
        </w:rPr>
        <w:t xml:space="preserve">There are no formal entry requirements. However, it is assumed that </w:t>
      </w:r>
      <w:r w:rsidR="00EC5F92">
        <w:rPr>
          <w:rFonts w:ascii="Aptos" w:hAnsi="Aptos"/>
          <w:color w:val="2C415B"/>
        </w:rPr>
        <w:t>candidates</w:t>
      </w:r>
      <w:r w:rsidRPr="00176C94">
        <w:rPr>
          <w:rFonts w:ascii="Aptos" w:hAnsi="Aptos"/>
          <w:color w:val="2C415B"/>
        </w:rPr>
        <w:t xml:space="preserve"> will have basic knowledge of ISO 27001 gained through practical experience, reading the Standard, or by achieving the ISO 27001 Certified ISMS Foundation (CIS F) qualification.</w:t>
      </w:r>
    </w:p>
    <w:p w14:paraId="54B90552" w14:textId="77777777" w:rsidR="002B0600" w:rsidRPr="00176C94" w:rsidRDefault="002B0600" w:rsidP="00F661E1">
      <w:pPr>
        <w:rPr>
          <w:rFonts w:ascii="Aptos" w:hAnsi="Aptos"/>
          <w:color w:val="2C415B"/>
        </w:rPr>
      </w:pPr>
    </w:p>
    <w:p w14:paraId="713F7FD5" w14:textId="7F7F2233" w:rsidR="00F661E1" w:rsidRPr="00176C94" w:rsidRDefault="00F661E1">
      <w:pPr>
        <w:spacing w:before="100" w:after="200" w:line="276" w:lineRule="auto"/>
        <w:rPr>
          <w:rFonts w:ascii="Aptos" w:hAnsi="Aptos"/>
          <w:color w:val="2C415B"/>
        </w:rPr>
      </w:pPr>
      <w:r w:rsidRPr="00176C94">
        <w:rPr>
          <w:rFonts w:ascii="Aptos" w:hAnsi="Aptos"/>
          <w:color w:val="2C415B"/>
        </w:rPr>
        <w:br w:type="page"/>
      </w:r>
    </w:p>
    <w:p w14:paraId="0AA1311C" w14:textId="004478B8" w:rsidR="009F1E52" w:rsidRPr="00176C94" w:rsidRDefault="007A0E2E" w:rsidP="00234DBC">
      <w:pPr>
        <w:pStyle w:val="Heading3"/>
        <w:rPr>
          <w:rFonts w:ascii="Aptos" w:hAnsi="Aptos"/>
        </w:rPr>
      </w:pPr>
      <w:r w:rsidRPr="00176C94">
        <w:rPr>
          <w:rFonts w:ascii="Aptos" w:hAnsi="Aptos"/>
        </w:rPr>
        <w:lastRenderedPageBreak/>
        <w:t xml:space="preserve">Knowledge </w:t>
      </w:r>
      <w:r w:rsidR="00F661E1" w:rsidRPr="00176C94">
        <w:rPr>
          <w:rFonts w:ascii="Aptos" w:hAnsi="Aptos"/>
        </w:rPr>
        <w:t>aim</w:t>
      </w:r>
    </w:p>
    <w:p w14:paraId="670D4E9D" w14:textId="789615BD" w:rsidR="00613010" w:rsidRDefault="00292D7A" w:rsidP="00314080">
      <w:pPr>
        <w:jc w:val="both"/>
        <w:rPr>
          <w:rFonts w:ascii="Aptos" w:hAnsi="Aptos"/>
          <w:color w:val="2C415B"/>
        </w:rPr>
      </w:pPr>
      <w:r w:rsidRPr="00176C94">
        <w:rPr>
          <w:rFonts w:ascii="Aptos" w:hAnsi="Aptos"/>
          <w:color w:val="2C415B"/>
        </w:rPr>
        <w:t xml:space="preserve">The aim of this </w:t>
      </w:r>
      <w:r w:rsidR="00314080">
        <w:rPr>
          <w:rFonts w:ascii="Aptos" w:hAnsi="Aptos"/>
          <w:color w:val="2C415B"/>
        </w:rPr>
        <w:t>certification</w:t>
      </w:r>
      <w:r w:rsidRPr="00176C94">
        <w:rPr>
          <w:rFonts w:ascii="Aptos" w:hAnsi="Aptos"/>
          <w:color w:val="2C415B"/>
        </w:rPr>
        <w:t xml:space="preserve"> is to provide attendees with an understanding of</w:t>
      </w:r>
      <w:r w:rsidR="00314080">
        <w:rPr>
          <w:rFonts w:ascii="Aptos" w:hAnsi="Aptos"/>
          <w:color w:val="2C415B"/>
        </w:rPr>
        <w:t xml:space="preserve"> </w:t>
      </w:r>
      <w:r w:rsidRPr="00176C94">
        <w:rPr>
          <w:rFonts w:ascii="Aptos" w:hAnsi="Aptos"/>
          <w:color w:val="2C415B"/>
        </w:rPr>
        <w:t>how to implement an ISMS compliant to ISO 27001.</w:t>
      </w:r>
    </w:p>
    <w:p w14:paraId="2A9D6329" w14:textId="77777777" w:rsidR="00176C94" w:rsidRPr="00176C94" w:rsidRDefault="00176C94" w:rsidP="00F661E1">
      <w:pPr>
        <w:rPr>
          <w:rFonts w:ascii="Aptos" w:hAnsi="Aptos"/>
          <w:color w:val="2C415B"/>
        </w:rPr>
      </w:pPr>
    </w:p>
    <w:p w14:paraId="68FC10B9" w14:textId="2A0CB406" w:rsidR="009F1E52" w:rsidRPr="00176C94" w:rsidRDefault="009F1E52" w:rsidP="00234DBC">
      <w:pPr>
        <w:pStyle w:val="Heading3"/>
        <w:rPr>
          <w:rFonts w:ascii="Aptos" w:hAnsi="Aptos"/>
        </w:rPr>
      </w:pPr>
      <w:bookmarkStart w:id="0" w:name="_Hlk149563160"/>
      <w:r w:rsidRPr="00176C94">
        <w:rPr>
          <w:rFonts w:ascii="Aptos" w:hAnsi="Aptos"/>
        </w:rPr>
        <w:t xml:space="preserve">Levels of </w:t>
      </w:r>
      <w:r w:rsidR="00F661E1" w:rsidRPr="00176C94">
        <w:rPr>
          <w:rFonts w:ascii="Aptos" w:hAnsi="Aptos"/>
        </w:rPr>
        <w:t>knowledge and assessment</w:t>
      </w:r>
    </w:p>
    <w:bookmarkEnd w:id="0"/>
    <w:p w14:paraId="10A8139A" w14:textId="11E43F72" w:rsidR="009F1E52" w:rsidRPr="00176C94" w:rsidRDefault="00314080" w:rsidP="00F661E1">
      <w:pPr>
        <w:rPr>
          <w:rFonts w:ascii="Aptos" w:hAnsi="Aptos"/>
          <w:color w:val="2C415B"/>
        </w:rPr>
      </w:pPr>
      <w:r w:rsidRPr="00314080">
        <w:rPr>
          <w:rFonts w:ascii="Aptos" w:hAnsi="Aptos"/>
          <w:color w:val="2C415B"/>
        </w:rPr>
        <w:t xml:space="preserve">The required knowledge and knowledge outcomes </w:t>
      </w:r>
      <w:r w:rsidR="009F1E52" w:rsidRPr="00176C94">
        <w:rPr>
          <w:rFonts w:ascii="Aptos" w:hAnsi="Aptos"/>
          <w:color w:val="2C415B"/>
        </w:rPr>
        <w:t>detailed in this course have been designed using the cognitive domain of the 2001 revised Bloom’s Taxonomy. This represents knowledge in both low-level and high-level thinking classifications, detailed in the learning objectives and learning outcomes table as cognitive levels or k-levels, which are:</w:t>
      </w:r>
      <w:r w:rsidR="009F1E52" w:rsidRPr="00176C94">
        <w:rPr>
          <w:rFonts w:cs="Arial"/>
          <w:color w:val="2C415B"/>
        </w:rPr>
        <w:t> </w:t>
      </w:r>
      <w:r w:rsidR="009F1E52" w:rsidRPr="00176C94">
        <w:rPr>
          <w:rFonts w:ascii="Aptos" w:hAnsi="Aptos"/>
          <w:color w:val="2C415B"/>
        </w:rPr>
        <w:t xml:space="preserve">  </w:t>
      </w:r>
    </w:p>
    <w:p w14:paraId="1B04C2F4" w14:textId="4CFAABF9" w:rsidR="009F1E52" w:rsidRPr="00176C94" w:rsidRDefault="009F1E52" w:rsidP="009F1E52">
      <w:pPr>
        <w:spacing w:after="0"/>
        <w:jc w:val="center"/>
        <w:rPr>
          <w:rFonts w:ascii="Aptos" w:hAnsi="Aptos" w:cs="Arial"/>
          <w:color w:val="2C415B"/>
          <w:szCs w:val="22"/>
        </w:rPr>
      </w:pPr>
      <w:r w:rsidRPr="00176C94">
        <w:rPr>
          <w:rFonts w:ascii="Aptos" w:hAnsi="Aptos" w:cs="Arial"/>
          <w:color w:val="2C415B"/>
          <w:szCs w:val="22"/>
        </w:rPr>
        <w:t xml:space="preserve">Cognitive level 1 (k-level) – </w:t>
      </w:r>
      <w:proofErr w:type="gramStart"/>
      <w:r w:rsidRPr="00176C94">
        <w:rPr>
          <w:rFonts w:ascii="Aptos" w:hAnsi="Aptos" w:cs="Arial"/>
          <w:b/>
          <w:bCs/>
          <w:color w:val="2C415B"/>
          <w:sz w:val="24"/>
          <w:szCs w:val="24"/>
        </w:rPr>
        <w:t>Remember</w:t>
      </w:r>
      <w:proofErr w:type="gramEnd"/>
    </w:p>
    <w:p w14:paraId="20B7D379" w14:textId="47A45B5B" w:rsidR="009F1E52" w:rsidRPr="00176C94" w:rsidRDefault="009F1E52" w:rsidP="009F1E52">
      <w:pPr>
        <w:spacing w:after="0"/>
        <w:jc w:val="center"/>
        <w:rPr>
          <w:rFonts w:ascii="Aptos" w:hAnsi="Aptos" w:cs="Arial"/>
          <w:color w:val="2C415B"/>
          <w:szCs w:val="22"/>
        </w:rPr>
      </w:pPr>
      <w:r w:rsidRPr="00176C94">
        <w:rPr>
          <w:rFonts w:ascii="Aptos" w:hAnsi="Aptos" w:cs="Arial"/>
          <w:color w:val="2C415B"/>
          <w:szCs w:val="22"/>
        </w:rPr>
        <w:t xml:space="preserve">Cognitive level 2 (k-level) – </w:t>
      </w:r>
      <w:proofErr w:type="gramStart"/>
      <w:r w:rsidRPr="00176C94">
        <w:rPr>
          <w:rFonts w:ascii="Aptos" w:hAnsi="Aptos" w:cs="Arial"/>
          <w:b/>
          <w:bCs/>
          <w:color w:val="2C415B"/>
          <w:sz w:val="24"/>
          <w:szCs w:val="24"/>
        </w:rPr>
        <w:t>Understand</w:t>
      </w:r>
      <w:proofErr w:type="gramEnd"/>
    </w:p>
    <w:p w14:paraId="473891B6" w14:textId="07517B1E" w:rsidR="009F1E52" w:rsidRPr="00176C94" w:rsidRDefault="009F1E52" w:rsidP="009F1E52">
      <w:pPr>
        <w:spacing w:after="0"/>
        <w:jc w:val="center"/>
        <w:rPr>
          <w:rFonts w:ascii="Aptos" w:hAnsi="Aptos" w:cs="Arial"/>
          <w:color w:val="2C415B"/>
          <w:szCs w:val="22"/>
        </w:rPr>
      </w:pPr>
      <w:r w:rsidRPr="00176C94">
        <w:rPr>
          <w:rFonts w:ascii="Aptos" w:hAnsi="Aptos" w:cs="Arial"/>
          <w:color w:val="2C415B"/>
          <w:szCs w:val="22"/>
        </w:rPr>
        <w:t>Cognitive level 3 (k-level) –</w:t>
      </w:r>
      <w:r w:rsidRPr="00176C94">
        <w:rPr>
          <w:rFonts w:ascii="Aptos" w:hAnsi="Aptos" w:cs="Arial"/>
          <w:color w:val="2C415B"/>
          <w:sz w:val="24"/>
          <w:szCs w:val="24"/>
        </w:rPr>
        <w:t xml:space="preserve"> </w:t>
      </w:r>
      <w:proofErr w:type="gramStart"/>
      <w:r w:rsidRPr="00176C94">
        <w:rPr>
          <w:rFonts w:ascii="Aptos" w:hAnsi="Aptos" w:cs="Arial"/>
          <w:b/>
          <w:bCs/>
          <w:color w:val="2C415B"/>
          <w:sz w:val="24"/>
          <w:szCs w:val="24"/>
        </w:rPr>
        <w:t>Apply</w:t>
      </w:r>
      <w:proofErr w:type="gramEnd"/>
    </w:p>
    <w:p w14:paraId="6731EC22" w14:textId="7DF2DBA5" w:rsidR="0050464F" w:rsidRPr="00176C94" w:rsidRDefault="009F1E52" w:rsidP="0050464F">
      <w:pPr>
        <w:spacing w:after="0"/>
        <w:jc w:val="center"/>
        <w:rPr>
          <w:rFonts w:ascii="Aptos" w:hAnsi="Aptos" w:cs="Arial"/>
          <w:b/>
          <w:bCs/>
          <w:color w:val="2C415B"/>
          <w:szCs w:val="22"/>
        </w:rPr>
      </w:pPr>
      <w:r w:rsidRPr="00176C94">
        <w:rPr>
          <w:rFonts w:ascii="Aptos" w:hAnsi="Aptos" w:cs="Arial"/>
          <w:color w:val="2C415B"/>
          <w:szCs w:val="22"/>
        </w:rPr>
        <w:t xml:space="preserve">Cognitive level 4 (k-level) – </w:t>
      </w:r>
      <w:r w:rsidRPr="00176C94">
        <w:rPr>
          <w:rFonts w:ascii="Aptos" w:hAnsi="Aptos" w:cs="Arial"/>
          <w:b/>
          <w:bCs/>
          <w:color w:val="2C415B"/>
          <w:sz w:val="24"/>
          <w:szCs w:val="24"/>
        </w:rPr>
        <w:t>Analyse</w:t>
      </w:r>
    </w:p>
    <w:p w14:paraId="1240A4F7" w14:textId="77777777" w:rsidR="0050464F" w:rsidRPr="00176C94" w:rsidRDefault="0050464F" w:rsidP="009F1E52">
      <w:pPr>
        <w:rPr>
          <w:rFonts w:ascii="Aptos" w:hAnsi="Aptos" w:cs="Arial"/>
          <w:b/>
          <w:bCs/>
          <w:color w:val="2C415B"/>
          <w:sz w:val="36"/>
          <w:szCs w:val="36"/>
        </w:rPr>
      </w:pPr>
    </w:p>
    <w:p w14:paraId="6C013DE7" w14:textId="2174D44F" w:rsidR="00292D7A" w:rsidRPr="00176C94" w:rsidRDefault="00292D7A" w:rsidP="00292D7A">
      <w:pPr>
        <w:pStyle w:val="Heading3"/>
        <w:rPr>
          <w:rFonts w:ascii="Aptos" w:hAnsi="Aptos"/>
        </w:rPr>
      </w:pPr>
      <w:r w:rsidRPr="00176C94">
        <w:rPr>
          <w:rFonts w:ascii="Aptos" w:hAnsi="Aptos"/>
        </w:rPr>
        <w:t>Job and task descriptions</w:t>
      </w:r>
    </w:p>
    <w:p w14:paraId="4C2D7E30" w14:textId="496A85C0" w:rsidR="00292D7A" w:rsidRPr="00176C94" w:rsidRDefault="00292D7A" w:rsidP="00292D7A">
      <w:pPr>
        <w:rPr>
          <w:rFonts w:ascii="Aptos" w:hAnsi="Aptos"/>
          <w:color w:val="2C415B"/>
        </w:rPr>
      </w:pPr>
      <w:r w:rsidRPr="00176C94">
        <w:rPr>
          <w:rFonts w:ascii="Aptos" w:hAnsi="Aptos"/>
          <w:color w:val="2C415B"/>
        </w:rPr>
        <w:t>The ISO 27001 Certified ISMS Lead Implementer certification provides comprehensive and practical coverage of all aspects of implementing ISO 27001 for real and leads to the IBITGQ ISO 27001 Lead Implementer Certificate. Specifically, to lead a project to implement a sustainable Information Security Management System capable of achieving accredited certification to ISO 27001.</w:t>
      </w:r>
    </w:p>
    <w:p w14:paraId="2934339A" w14:textId="77777777" w:rsidR="00292D7A" w:rsidRPr="00176C94" w:rsidRDefault="00292D7A" w:rsidP="00292D7A">
      <w:pPr>
        <w:rPr>
          <w:rFonts w:ascii="Aptos" w:hAnsi="Aptos"/>
          <w:color w:val="2C415B"/>
        </w:rPr>
      </w:pPr>
    </w:p>
    <w:tbl>
      <w:tblPr>
        <w:tblW w:w="938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851"/>
        <w:gridCol w:w="8532"/>
      </w:tblGrid>
      <w:tr w:rsidR="00292D7A" w:rsidRPr="00176C94" w14:paraId="7DE2271E" w14:textId="77777777" w:rsidTr="00292D7A">
        <w:trPr>
          <w:trHeight w:val="285"/>
        </w:trPr>
        <w:tc>
          <w:tcPr>
            <w:tcW w:w="9383" w:type="dxa"/>
            <w:gridSpan w:val="2"/>
            <w:shd w:val="clear" w:color="auto" w:fill="B6C7DC"/>
            <w:noWrap/>
            <w:vAlign w:val="bottom"/>
            <w:hideMark/>
          </w:tcPr>
          <w:p w14:paraId="49CAA329" w14:textId="77777777" w:rsidR="00292D7A" w:rsidRPr="00176C94" w:rsidRDefault="00292D7A" w:rsidP="00E76FD3">
            <w:pPr>
              <w:rPr>
                <w:rFonts w:ascii="Aptos" w:eastAsia="Times New Roman" w:hAnsi="Aptos"/>
                <w:b/>
                <w:bCs/>
                <w:color w:val="2C415B"/>
                <w:lang w:val="de-DE" w:eastAsia="de-DE"/>
              </w:rPr>
            </w:pPr>
            <w:r w:rsidRPr="00176C94">
              <w:rPr>
                <w:rFonts w:ascii="Aptos" w:eastAsia="Times New Roman" w:hAnsi="Aptos"/>
                <w:b/>
                <w:bCs/>
                <w:color w:val="2C415B"/>
                <w:lang w:val="de-DE" w:eastAsia="de-DE"/>
              </w:rPr>
              <w:t>Primary tasks</w:t>
            </w:r>
          </w:p>
        </w:tc>
      </w:tr>
      <w:tr w:rsidR="00292D7A" w:rsidRPr="00176C94" w14:paraId="1C68F09B" w14:textId="77777777" w:rsidTr="00292D7A">
        <w:trPr>
          <w:trHeight w:val="285"/>
        </w:trPr>
        <w:tc>
          <w:tcPr>
            <w:tcW w:w="851" w:type="dxa"/>
            <w:shd w:val="clear" w:color="auto" w:fill="B6C7DC"/>
            <w:noWrap/>
            <w:hideMark/>
          </w:tcPr>
          <w:p w14:paraId="6803B82F"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T1</w:t>
            </w:r>
          </w:p>
        </w:tc>
        <w:tc>
          <w:tcPr>
            <w:tcW w:w="8532" w:type="dxa"/>
            <w:vAlign w:val="bottom"/>
            <w:hideMark/>
          </w:tcPr>
          <w:p w14:paraId="71BDE0E0" w14:textId="77777777" w:rsidR="00292D7A" w:rsidRPr="00176C94" w:rsidRDefault="00292D7A" w:rsidP="00E76FD3">
            <w:pPr>
              <w:rPr>
                <w:rFonts w:ascii="Aptos" w:eastAsia="Times New Roman" w:hAnsi="Aptos"/>
                <w:color w:val="2C415B"/>
                <w:lang w:eastAsia="de-DE"/>
              </w:rPr>
            </w:pPr>
            <w:r w:rsidRPr="00176C94">
              <w:rPr>
                <w:rFonts w:ascii="Aptos" w:eastAsia="Times New Roman" w:hAnsi="Aptos"/>
                <w:color w:val="2C415B"/>
                <w:lang w:eastAsia="de-DE"/>
              </w:rPr>
              <w:t>Establish an ISMS project mandate</w:t>
            </w:r>
          </w:p>
        </w:tc>
      </w:tr>
      <w:tr w:rsidR="00292D7A" w:rsidRPr="00176C94" w14:paraId="1F9E54A4" w14:textId="77777777" w:rsidTr="00292D7A">
        <w:trPr>
          <w:trHeight w:val="285"/>
        </w:trPr>
        <w:tc>
          <w:tcPr>
            <w:tcW w:w="851" w:type="dxa"/>
            <w:shd w:val="clear" w:color="auto" w:fill="B6C7DC"/>
            <w:noWrap/>
            <w:hideMark/>
          </w:tcPr>
          <w:p w14:paraId="00E32E46"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T2</w:t>
            </w:r>
          </w:p>
        </w:tc>
        <w:tc>
          <w:tcPr>
            <w:tcW w:w="8532" w:type="dxa"/>
            <w:hideMark/>
          </w:tcPr>
          <w:p w14:paraId="2672DD3E" w14:textId="77777777" w:rsidR="00292D7A" w:rsidRPr="00176C94" w:rsidRDefault="00292D7A" w:rsidP="00E76FD3">
            <w:pPr>
              <w:rPr>
                <w:rFonts w:ascii="Aptos" w:eastAsia="Times New Roman" w:hAnsi="Aptos"/>
                <w:color w:val="2C415B"/>
                <w:lang w:val="de-DE" w:eastAsia="de-DE"/>
              </w:rPr>
            </w:pPr>
            <w:r w:rsidRPr="00176C94">
              <w:rPr>
                <w:rFonts w:ascii="Aptos" w:eastAsia="Times New Roman" w:hAnsi="Aptos"/>
                <w:color w:val="2C415B"/>
                <w:lang w:val="de-DE" w:eastAsia="de-DE"/>
              </w:rPr>
              <w:t>Initiate the ISMS project</w:t>
            </w:r>
          </w:p>
        </w:tc>
      </w:tr>
      <w:tr w:rsidR="00292D7A" w:rsidRPr="00176C94" w14:paraId="183621B9" w14:textId="77777777" w:rsidTr="00292D7A">
        <w:trPr>
          <w:trHeight w:val="285"/>
        </w:trPr>
        <w:tc>
          <w:tcPr>
            <w:tcW w:w="851" w:type="dxa"/>
            <w:shd w:val="clear" w:color="auto" w:fill="B6C7DC"/>
            <w:noWrap/>
            <w:hideMark/>
          </w:tcPr>
          <w:p w14:paraId="1821D0A4"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T3</w:t>
            </w:r>
          </w:p>
        </w:tc>
        <w:tc>
          <w:tcPr>
            <w:tcW w:w="8532" w:type="dxa"/>
            <w:hideMark/>
          </w:tcPr>
          <w:p w14:paraId="644DD01F" w14:textId="77777777" w:rsidR="00292D7A" w:rsidRPr="00176C94" w:rsidRDefault="00292D7A" w:rsidP="00E76FD3">
            <w:pPr>
              <w:rPr>
                <w:rFonts w:ascii="Aptos" w:eastAsia="Times New Roman" w:hAnsi="Aptos"/>
                <w:color w:val="2C415B"/>
                <w:lang w:val="de-DE" w:eastAsia="de-DE"/>
              </w:rPr>
            </w:pPr>
            <w:r w:rsidRPr="00176C94">
              <w:rPr>
                <w:rFonts w:ascii="Aptos" w:eastAsia="Times New Roman" w:hAnsi="Aptos"/>
                <w:color w:val="2C415B"/>
                <w:lang w:val="de-DE" w:eastAsia="de-DE"/>
              </w:rPr>
              <w:t>Initiate the ISMS</w:t>
            </w:r>
          </w:p>
        </w:tc>
      </w:tr>
      <w:tr w:rsidR="00292D7A" w:rsidRPr="00176C94" w14:paraId="71E67C9F" w14:textId="77777777" w:rsidTr="00292D7A">
        <w:trPr>
          <w:trHeight w:val="285"/>
        </w:trPr>
        <w:tc>
          <w:tcPr>
            <w:tcW w:w="851" w:type="dxa"/>
            <w:shd w:val="clear" w:color="auto" w:fill="B6C7DC"/>
            <w:noWrap/>
            <w:hideMark/>
          </w:tcPr>
          <w:p w14:paraId="6FB879F1"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T4</w:t>
            </w:r>
          </w:p>
        </w:tc>
        <w:tc>
          <w:tcPr>
            <w:tcW w:w="8532" w:type="dxa"/>
            <w:hideMark/>
          </w:tcPr>
          <w:p w14:paraId="132AF42F" w14:textId="77777777" w:rsidR="00292D7A" w:rsidRPr="00176C94" w:rsidRDefault="00292D7A" w:rsidP="00E76FD3">
            <w:pPr>
              <w:rPr>
                <w:rFonts w:ascii="Aptos" w:eastAsia="Times New Roman" w:hAnsi="Aptos"/>
                <w:color w:val="2C415B"/>
                <w:lang w:val="de-DE" w:eastAsia="de-DE"/>
              </w:rPr>
            </w:pPr>
            <w:r w:rsidRPr="00176C94">
              <w:rPr>
                <w:rFonts w:ascii="Aptos" w:eastAsia="Times New Roman" w:hAnsi="Aptos"/>
                <w:color w:val="2C415B"/>
                <w:lang w:val="de-DE" w:eastAsia="de-DE"/>
              </w:rPr>
              <w:t>Establish the management framework</w:t>
            </w:r>
          </w:p>
        </w:tc>
      </w:tr>
      <w:tr w:rsidR="00292D7A" w:rsidRPr="00176C94" w14:paraId="5EA516A8" w14:textId="77777777" w:rsidTr="00292D7A">
        <w:trPr>
          <w:trHeight w:val="285"/>
        </w:trPr>
        <w:tc>
          <w:tcPr>
            <w:tcW w:w="851" w:type="dxa"/>
            <w:shd w:val="clear" w:color="auto" w:fill="B6C7DC"/>
            <w:noWrap/>
            <w:hideMark/>
          </w:tcPr>
          <w:p w14:paraId="3247DFE4"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T5</w:t>
            </w:r>
          </w:p>
        </w:tc>
        <w:tc>
          <w:tcPr>
            <w:tcW w:w="8532" w:type="dxa"/>
            <w:hideMark/>
          </w:tcPr>
          <w:p w14:paraId="0A64F8AF" w14:textId="77777777" w:rsidR="00292D7A" w:rsidRPr="00176C94" w:rsidRDefault="00292D7A" w:rsidP="00E76FD3">
            <w:pPr>
              <w:rPr>
                <w:rFonts w:ascii="Aptos" w:eastAsia="Times New Roman" w:hAnsi="Aptos"/>
                <w:color w:val="2C415B"/>
                <w:lang w:eastAsia="de-DE"/>
              </w:rPr>
            </w:pPr>
            <w:r w:rsidRPr="00176C94">
              <w:rPr>
                <w:rFonts w:ascii="Aptos" w:eastAsia="Times New Roman" w:hAnsi="Aptos"/>
                <w:color w:val="2C415B"/>
                <w:lang w:eastAsia="de-DE"/>
              </w:rPr>
              <w:t>Determine the baseline security criteria</w:t>
            </w:r>
          </w:p>
        </w:tc>
      </w:tr>
      <w:tr w:rsidR="00292D7A" w:rsidRPr="00176C94" w14:paraId="681D1C81" w14:textId="77777777" w:rsidTr="00292D7A">
        <w:trPr>
          <w:trHeight w:val="285"/>
        </w:trPr>
        <w:tc>
          <w:tcPr>
            <w:tcW w:w="851" w:type="dxa"/>
            <w:shd w:val="clear" w:color="auto" w:fill="B6C7DC"/>
            <w:noWrap/>
            <w:hideMark/>
          </w:tcPr>
          <w:p w14:paraId="7E631700"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T6</w:t>
            </w:r>
          </w:p>
        </w:tc>
        <w:tc>
          <w:tcPr>
            <w:tcW w:w="8532" w:type="dxa"/>
            <w:hideMark/>
          </w:tcPr>
          <w:p w14:paraId="3A765163" w14:textId="77777777" w:rsidR="00292D7A" w:rsidRPr="00176C94" w:rsidRDefault="00292D7A" w:rsidP="00E76FD3">
            <w:pPr>
              <w:rPr>
                <w:rFonts w:ascii="Aptos" w:eastAsia="Times New Roman" w:hAnsi="Aptos"/>
                <w:color w:val="2C415B"/>
                <w:lang w:eastAsia="de-DE"/>
              </w:rPr>
            </w:pPr>
            <w:r w:rsidRPr="00176C94">
              <w:rPr>
                <w:rFonts w:ascii="Aptos" w:eastAsia="Times New Roman" w:hAnsi="Aptos"/>
                <w:color w:val="2C415B"/>
                <w:lang w:eastAsia="de-DE"/>
              </w:rPr>
              <w:t>Develop and implement an information security risk management methodology</w:t>
            </w:r>
          </w:p>
        </w:tc>
      </w:tr>
      <w:tr w:rsidR="00292D7A" w:rsidRPr="00176C94" w14:paraId="75D87ACF" w14:textId="77777777" w:rsidTr="00292D7A">
        <w:trPr>
          <w:trHeight w:val="285"/>
        </w:trPr>
        <w:tc>
          <w:tcPr>
            <w:tcW w:w="851" w:type="dxa"/>
            <w:shd w:val="clear" w:color="auto" w:fill="B6C7DC"/>
            <w:noWrap/>
            <w:hideMark/>
          </w:tcPr>
          <w:p w14:paraId="3FDB5D07"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T7</w:t>
            </w:r>
          </w:p>
        </w:tc>
        <w:tc>
          <w:tcPr>
            <w:tcW w:w="8532" w:type="dxa"/>
            <w:hideMark/>
          </w:tcPr>
          <w:p w14:paraId="5D8C990D" w14:textId="77777777" w:rsidR="00292D7A" w:rsidRPr="00176C94" w:rsidRDefault="00292D7A" w:rsidP="00E76FD3">
            <w:pPr>
              <w:rPr>
                <w:rFonts w:ascii="Aptos" w:eastAsia="Times New Roman" w:hAnsi="Aptos"/>
                <w:color w:val="2C415B"/>
                <w:lang w:val="de-DE" w:eastAsia="de-DE"/>
              </w:rPr>
            </w:pPr>
            <w:r w:rsidRPr="00176C94">
              <w:rPr>
                <w:rFonts w:ascii="Aptos" w:eastAsia="Times New Roman" w:hAnsi="Aptos"/>
                <w:color w:val="2C415B"/>
                <w:lang w:val="de-DE" w:eastAsia="de-DE"/>
              </w:rPr>
              <w:t>Implement the ISMS</w:t>
            </w:r>
          </w:p>
        </w:tc>
      </w:tr>
      <w:tr w:rsidR="00292D7A" w:rsidRPr="00176C94" w14:paraId="30C8179E" w14:textId="77777777" w:rsidTr="00292D7A">
        <w:trPr>
          <w:trHeight w:val="285"/>
        </w:trPr>
        <w:tc>
          <w:tcPr>
            <w:tcW w:w="851" w:type="dxa"/>
            <w:shd w:val="clear" w:color="auto" w:fill="B6C7DC"/>
            <w:noWrap/>
            <w:hideMark/>
          </w:tcPr>
          <w:p w14:paraId="0CEC5768"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T8</w:t>
            </w:r>
          </w:p>
        </w:tc>
        <w:tc>
          <w:tcPr>
            <w:tcW w:w="8532" w:type="dxa"/>
            <w:hideMark/>
          </w:tcPr>
          <w:p w14:paraId="61E1DC2A" w14:textId="77777777" w:rsidR="00292D7A" w:rsidRPr="00176C94" w:rsidRDefault="00292D7A" w:rsidP="00E76FD3">
            <w:pPr>
              <w:rPr>
                <w:rFonts w:ascii="Aptos" w:eastAsia="Times New Roman" w:hAnsi="Aptos"/>
                <w:color w:val="2C415B"/>
                <w:lang w:eastAsia="de-DE"/>
              </w:rPr>
            </w:pPr>
            <w:r w:rsidRPr="00176C94">
              <w:rPr>
                <w:rFonts w:ascii="Aptos" w:eastAsia="Times New Roman" w:hAnsi="Aptos"/>
                <w:color w:val="2C415B"/>
                <w:lang w:eastAsia="de-DE"/>
              </w:rPr>
              <w:t xml:space="preserve">Develop and implement arrangements for measurement, </w:t>
            </w:r>
            <w:proofErr w:type="gramStart"/>
            <w:r w:rsidRPr="00176C94">
              <w:rPr>
                <w:rFonts w:ascii="Aptos" w:eastAsia="Times New Roman" w:hAnsi="Aptos"/>
                <w:color w:val="2C415B"/>
                <w:lang w:eastAsia="de-DE"/>
              </w:rPr>
              <w:t>monitoring</w:t>
            </w:r>
            <w:proofErr w:type="gramEnd"/>
            <w:r w:rsidRPr="00176C94">
              <w:rPr>
                <w:rFonts w:ascii="Aptos" w:eastAsia="Times New Roman" w:hAnsi="Aptos"/>
                <w:color w:val="2C415B"/>
                <w:lang w:eastAsia="de-DE"/>
              </w:rPr>
              <w:t xml:space="preserve"> and review of the ISMS</w:t>
            </w:r>
          </w:p>
        </w:tc>
      </w:tr>
      <w:tr w:rsidR="00292D7A" w:rsidRPr="00176C94" w14:paraId="79FB5ABA" w14:textId="77777777" w:rsidTr="00292D7A">
        <w:trPr>
          <w:trHeight w:val="285"/>
        </w:trPr>
        <w:tc>
          <w:tcPr>
            <w:tcW w:w="851" w:type="dxa"/>
            <w:shd w:val="clear" w:color="auto" w:fill="B6C7DC"/>
            <w:noWrap/>
            <w:hideMark/>
          </w:tcPr>
          <w:p w14:paraId="073ED282" w14:textId="77777777" w:rsidR="00292D7A" w:rsidRPr="00176C94" w:rsidRDefault="00292D7A" w:rsidP="00E76FD3">
            <w:pPr>
              <w:rPr>
                <w:rFonts w:ascii="Aptos" w:eastAsia="Times New Roman" w:hAnsi="Aptos"/>
                <w:b/>
                <w:bCs/>
                <w:color w:val="000000"/>
                <w:lang w:val="de-DE" w:eastAsia="de-DE"/>
              </w:rPr>
            </w:pPr>
            <w:r w:rsidRPr="00176C94">
              <w:rPr>
                <w:rFonts w:ascii="Aptos" w:eastAsia="Times New Roman" w:hAnsi="Aptos"/>
                <w:b/>
                <w:bCs/>
                <w:color w:val="000000"/>
                <w:lang w:val="de-DE" w:eastAsia="de-DE"/>
              </w:rPr>
              <w:t>T9</w:t>
            </w:r>
          </w:p>
        </w:tc>
        <w:tc>
          <w:tcPr>
            <w:tcW w:w="8532" w:type="dxa"/>
            <w:hideMark/>
          </w:tcPr>
          <w:p w14:paraId="101E6AFE" w14:textId="77777777" w:rsidR="00292D7A" w:rsidRPr="00176C94" w:rsidRDefault="00292D7A" w:rsidP="00E76FD3">
            <w:pPr>
              <w:rPr>
                <w:rFonts w:ascii="Aptos" w:eastAsia="Times New Roman" w:hAnsi="Aptos"/>
                <w:color w:val="2C415B"/>
                <w:lang w:eastAsia="de-DE"/>
              </w:rPr>
            </w:pPr>
            <w:r w:rsidRPr="00176C94">
              <w:rPr>
                <w:rFonts w:ascii="Aptos" w:eastAsia="Times New Roman" w:hAnsi="Aptos"/>
                <w:color w:val="2C415B"/>
                <w:lang w:eastAsia="de-DE"/>
              </w:rPr>
              <w:t>Prepare for and facilitate ISMS audits</w:t>
            </w:r>
          </w:p>
        </w:tc>
      </w:tr>
    </w:tbl>
    <w:p w14:paraId="18FA6E84" w14:textId="77777777" w:rsidR="0050464F" w:rsidRPr="00176C94" w:rsidRDefault="0050464F" w:rsidP="009F1E52">
      <w:pPr>
        <w:rPr>
          <w:rFonts w:ascii="Aptos" w:hAnsi="Aptos" w:cs="Arial"/>
          <w:b/>
          <w:bCs/>
          <w:color w:val="2C415B"/>
          <w:sz w:val="36"/>
          <w:szCs w:val="36"/>
        </w:rPr>
      </w:pPr>
    </w:p>
    <w:p w14:paraId="5A3BD80C" w14:textId="77777777" w:rsidR="0050464F" w:rsidRPr="00176C94" w:rsidRDefault="0050464F" w:rsidP="009F1E52">
      <w:pPr>
        <w:rPr>
          <w:rFonts w:ascii="Aptos" w:hAnsi="Aptos" w:cs="Arial"/>
          <w:b/>
          <w:bCs/>
          <w:color w:val="2C415B"/>
          <w:sz w:val="36"/>
          <w:szCs w:val="36"/>
        </w:rPr>
        <w:sectPr w:rsidR="0050464F" w:rsidRPr="00176C94" w:rsidSect="00F661E1">
          <w:headerReference w:type="default" r:id="rId11"/>
          <w:footerReference w:type="default" r:id="rId12"/>
          <w:pgSz w:w="11906" w:h="16838"/>
          <w:pgMar w:top="1588" w:right="851" w:bottom="1134" w:left="851" w:header="709" w:footer="709" w:gutter="0"/>
          <w:cols w:space="708"/>
          <w:docGrid w:linePitch="360"/>
        </w:sectPr>
      </w:pPr>
    </w:p>
    <w:p w14:paraId="32AB262C" w14:textId="67FB26F9" w:rsidR="009F1E52" w:rsidRPr="00176C94" w:rsidRDefault="00176C94" w:rsidP="00234DBC">
      <w:pPr>
        <w:pStyle w:val="Heading3"/>
        <w:rPr>
          <w:rFonts w:ascii="Aptos" w:hAnsi="Aptos"/>
        </w:rPr>
      </w:pPr>
      <w:r>
        <w:rPr>
          <w:rFonts w:ascii="Aptos" w:hAnsi="Aptos"/>
        </w:rPr>
        <w:lastRenderedPageBreak/>
        <w:t>Required Knowledge</w:t>
      </w:r>
    </w:p>
    <w:p w14:paraId="416FB2EE" w14:textId="4E01E8CD" w:rsidR="009F1E52" w:rsidRPr="00176C94" w:rsidRDefault="009F1E52" w:rsidP="009F1E52">
      <w:pPr>
        <w:rPr>
          <w:rFonts w:ascii="Aptos" w:hAnsi="Aptos" w:cs="Arial"/>
          <w:color w:val="2C415B"/>
          <w:szCs w:val="22"/>
        </w:rPr>
      </w:pPr>
      <w:r w:rsidRPr="00176C94">
        <w:rPr>
          <w:rFonts w:ascii="Aptos" w:hAnsi="Aptos" w:cs="Arial"/>
          <w:color w:val="2C415B"/>
          <w:szCs w:val="22"/>
        </w:rPr>
        <w:t>Presented with a range of options, delegates will be able to:</w:t>
      </w:r>
    </w:p>
    <w:tbl>
      <w:tblPr>
        <w:tblStyle w:val="TableGrid"/>
        <w:tblW w:w="14879" w:type="dxa"/>
        <w:tblLayout w:type="fixed"/>
        <w:tblLook w:val="04A0" w:firstRow="1" w:lastRow="0" w:firstColumn="1" w:lastColumn="0" w:noHBand="0" w:noVBand="1"/>
      </w:tblPr>
      <w:tblGrid>
        <w:gridCol w:w="988"/>
        <w:gridCol w:w="9213"/>
        <w:gridCol w:w="2339"/>
        <w:gridCol w:w="2339"/>
      </w:tblGrid>
      <w:tr w:rsidR="007A0E2E" w:rsidRPr="00176C94" w14:paraId="5C6C19C1" w14:textId="5B376D6A" w:rsidTr="007A0E2E">
        <w:tc>
          <w:tcPr>
            <w:tcW w:w="10201" w:type="dxa"/>
            <w:gridSpan w:val="2"/>
            <w:shd w:val="clear" w:color="auto" w:fill="B6C7DC"/>
          </w:tcPr>
          <w:p w14:paraId="73F795C8" w14:textId="3AEF2DC7" w:rsidR="007A0E2E" w:rsidRPr="00176C94" w:rsidRDefault="00176C94" w:rsidP="00292D7A">
            <w:pPr>
              <w:rPr>
                <w:rFonts w:ascii="Aptos" w:hAnsi="Aptos" w:cs="Arial"/>
                <w:b/>
                <w:bCs/>
                <w:color w:val="2C415B"/>
                <w:szCs w:val="22"/>
              </w:rPr>
            </w:pPr>
            <w:bookmarkStart w:id="2" w:name="_Hlk149563410"/>
            <w:r w:rsidRPr="00176C94">
              <w:rPr>
                <w:rFonts w:ascii="Aptos" w:hAnsi="Aptos" w:cs="Arial"/>
                <w:b/>
                <w:bCs/>
                <w:color w:val="2C415B"/>
                <w:szCs w:val="22"/>
              </w:rPr>
              <w:t>Required Knowledge</w:t>
            </w:r>
          </w:p>
        </w:tc>
        <w:tc>
          <w:tcPr>
            <w:tcW w:w="2339" w:type="dxa"/>
            <w:shd w:val="clear" w:color="auto" w:fill="B6C7DC"/>
          </w:tcPr>
          <w:p w14:paraId="7C3A1CB4" w14:textId="6BF44CCF"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Cognitive Level</w:t>
            </w:r>
          </w:p>
        </w:tc>
        <w:tc>
          <w:tcPr>
            <w:tcW w:w="2339" w:type="dxa"/>
            <w:shd w:val="clear" w:color="auto" w:fill="B6C7DC"/>
          </w:tcPr>
          <w:p w14:paraId="720FA6FB" w14:textId="52F51E7F"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Link to job and task</w:t>
            </w:r>
          </w:p>
        </w:tc>
      </w:tr>
      <w:bookmarkEnd w:id="2"/>
      <w:tr w:rsidR="007A0E2E" w:rsidRPr="00176C94" w14:paraId="42C68BB1" w14:textId="5924F096" w:rsidTr="007A0E2E">
        <w:tc>
          <w:tcPr>
            <w:tcW w:w="988" w:type="dxa"/>
            <w:shd w:val="clear" w:color="auto" w:fill="E5EBF3"/>
          </w:tcPr>
          <w:p w14:paraId="3A24DE66" w14:textId="3B4EC456" w:rsidR="007A0E2E" w:rsidRPr="00176C94" w:rsidRDefault="00176C94" w:rsidP="00292D7A">
            <w:pPr>
              <w:rPr>
                <w:rFonts w:ascii="Aptos" w:hAnsi="Aptos" w:cs="Arial"/>
                <w:color w:val="2C415B"/>
                <w:szCs w:val="22"/>
              </w:rPr>
            </w:pPr>
            <w:r>
              <w:rPr>
                <w:rFonts w:ascii="Aptos" w:hAnsi="Aptos" w:cs="Arial"/>
                <w:color w:val="2C415B"/>
                <w:szCs w:val="22"/>
              </w:rPr>
              <w:t>1</w:t>
            </w:r>
          </w:p>
        </w:tc>
        <w:tc>
          <w:tcPr>
            <w:tcW w:w="9213" w:type="dxa"/>
            <w:shd w:val="clear" w:color="auto" w:fill="E5EBF3"/>
          </w:tcPr>
          <w:p w14:paraId="3374CE5D" w14:textId="75FC8A02" w:rsidR="007A0E2E" w:rsidRPr="00176C94" w:rsidRDefault="007A0E2E" w:rsidP="00292D7A">
            <w:pPr>
              <w:rPr>
                <w:rFonts w:ascii="Aptos" w:hAnsi="Aptos" w:cs="Arial"/>
                <w:color w:val="2C415B"/>
                <w:szCs w:val="22"/>
              </w:rPr>
            </w:pPr>
            <w:r w:rsidRPr="00176C94">
              <w:rPr>
                <w:rFonts w:ascii="Aptos" w:hAnsi="Aptos"/>
              </w:rPr>
              <w:t>Recall and explain the definition of ISO 27001 terms and phrases.</w:t>
            </w:r>
          </w:p>
        </w:tc>
        <w:tc>
          <w:tcPr>
            <w:tcW w:w="2339" w:type="dxa"/>
            <w:shd w:val="clear" w:color="auto" w:fill="E5EBF3"/>
          </w:tcPr>
          <w:p w14:paraId="231DA16D" w14:textId="74477106" w:rsidR="007A0E2E" w:rsidRPr="00176C94" w:rsidRDefault="007A0E2E" w:rsidP="00292D7A">
            <w:pPr>
              <w:jc w:val="center"/>
              <w:rPr>
                <w:rFonts w:ascii="Aptos" w:hAnsi="Aptos" w:cs="Arial"/>
                <w:color w:val="2C415B"/>
                <w:szCs w:val="22"/>
              </w:rPr>
            </w:pPr>
            <w:r w:rsidRPr="00176C94">
              <w:rPr>
                <w:rFonts w:ascii="Aptos" w:hAnsi="Aptos"/>
              </w:rPr>
              <w:t>2</w:t>
            </w:r>
          </w:p>
        </w:tc>
        <w:tc>
          <w:tcPr>
            <w:tcW w:w="2339" w:type="dxa"/>
            <w:shd w:val="clear" w:color="auto" w:fill="E5EBF3"/>
          </w:tcPr>
          <w:p w14:paraId="5DECB4BA" w14:textId="33A9A23D" w:rsidR="007A0E2E" w:rsidRPr="00176C94" w:rsidRDefault="007A0E2E" w:rsidP="00292D7A">
            <w:pPr>
              <w:jc w:val="center"/>
              <w:rPr>
                <w:rFonts w:ascii="Aptos" w:hAnsi="Aptos" w:cs="Arial"/>
                <w:color w:val="2C415B"/>
                <w:szCs w:val="22"/>
              </w:rPr>
            </w:pPr>
            <w:r w:rsidRPr="00176C94">
              <w:rPr>
                <w:rFonts w:ascii="Aptos" w:hAnsi="Aptos" w:cs="Arial"/>
                <w:color w:val="2C415B"/>
                <w:szCs w:val="22"/>
              </w:rPr>
              <w:t>T2</w:t>
            </w:r>
          </w:p>
        </w:tc>
      </w:tr>
      <w:tr w:rsidR="007A0E2E" w:rsidRPr="00176C94" w14:paraId="095881E3" w14:textId="22A0B94D" w:rsidTr="007A0E2E">
        <w:tc>
          <w:tcPr>
            <w:tcW w:w="10201" w:type="dxa"/>
            <w:gridSpan w:val="2"/>
            <w:shd w:val="clear" w:color="auto" w:fill="B6C7DC"/>
          </w:tcPr>
          <w:p w14:paraId="0A7DDE98" w14:textId="117E16EB" w:rsidR="007A0E2E" w:rsidRPr="00176C94" w:rsidRDefault="00176C94" w:rsidP="00292D7A">
            <w:pPr>
              <w:rPr>
                <w:rFonts w:ascii="Aptos" w:hAnsi="Aptos" w:cs="Arial"/>
                <w:b/>
                <w:bCs/>
                <w:color w:val="2C415B"/>
                <w:szCs w:val="22"/>
              </w:rPr>
            </w:pPr>
            <w:r w:rsidRPr="00176C94">
              <w:rPr>
                <w:rFonts w:ascii="Aptos" w:hAnsi="Aptos" w:cs="Arial"/>
                <w:b/>
                <w:bCs/>
                <w:color w:val="2C415B"/>
                <w:szCs w:val="22"/>
              </w:rPr>
              <w:t>Knowledge Outcomes</w:t>
            </w:r>
          </w:p>
        </w:tc>
        <w:tc>
          <w:tcPr>
            <w:tcW w:w="2339" w:type="dxa"/>
            <w:shd w:val="clear" w:color="auto" w:fill="B6C7DC"/>
          </w:tcPr>
          <w:p w14:paraId="19D1312E" w14:textId="56A8872C"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Cognitive Level</w:t>
            </w:r>
          </w:p>
        </w:tc>
        <w:tc>
          <w:tcPr>
            <w:tcW w:w="2339" w:type="dxa"/>
            <w:shd w:val="clear" w:color="auto" w:fill="B6C7DC"/>
          </w:tcPr>
          <w:p w14:paraId="0D0E49B7" w14:textId="0286C1C3"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Link to job and task</w:t>
            </w:r>
          </w:p>
        </w:tc>
      </w:tr>
      <w:tr w:rsidR="007A0E2E" w:rsidRPr="00176C94" w14:paraId="7AD77135" w14:textId="40C3FD4E" w:rsidTr="007A0E2E">
        <w:tc>
          <w:tcPr>
            <w:tcW w:w="988" w:type="dxa"/>
            <w:shd w:val="clear" w:color="auto" w:fill="FFFFFF" w:themeFill="background1"/>
          </w:tcPr>
          <w:p w14:paraId="237BA294" w14:textId="3FD15FAB" w:rsidR="007A0E2E" w:rsidRPr="00176C94" w:rsidRDefault="007A0E2E" w:rsidP="00292D7A">
            <w:pPr>
              <w:rPr>
                <w:rFonts w:ascii="Aptos" w:hAnsi="Aptos" w:cs="Arial"/>
                <w:color w:val="2C415B"/>
                <w:szCs w:val="22"/>
              </w:rPr>
            </w:pPr>
            <w:r w:rsidRPr="00176C94">
              <w:rPr>
                <w:rFonts w:ascii="Aptos" w:hAnsi="Aptos" w:cs="Arial"/>
                <w:color w:val="2C415B"/>
                <w:szCs w:val="22"/>
              </w:rPr>
              <w:t>1.1</w:t>
            </w:r>
          </w:p>
        </w:tc>
        <w:tc>
          <w:tcPr>
            <w:tcW w:w="9213" w:type="dxa"/>
            <w:shd w:val="clear" w:color="auto" w:fill="FFFFFF" w:themeFill="background1"/>
          </w:tcPr>
          <w:p w14:paraId="5918DBAF" w14:textId="727E40F9" w:rsidR="007A0E2E" w:rsidRPr="00176C94" w:rsidRDefault="007A0E2E" w:rsidP="00292D7A">
            <w:pPr>
              <w:rPr>
                <w:rFonts w:ascii="Aptos" w:hAnsi="Aptos" w:cs="Arial"/>
                <w:color w:val="2C415B"/>
                <w:szCs w:val="22"/>
              </w:rPr>
            </w:pPr>
            <w:r w:rsidRPr="00176C94">
              <w:rPr>
                <w:rFonts w:ascii="Aptos" w:hAnsi="Aptos"/>
              </w:rPr>
              <w:t>Define ISO 27001 terms and phrases.</w:t>
            </w:r>
          </w:p>
        </w:tc>
        <w:tc>
          <w:tcPr>
            <w:tcW w:w="2339" w:type="dxa"/>
            <w:shd w:val="clear" w:color="auto" w:fill="FFFFFF" w:themeFill="background1"/>
          </w:tcPr>
          <w:p w14:paraId="29B0B333" w14:textId="708F8591" w:rsidR="007A0E2E" w:rsidRPr="00176C94" w:rsidRDefault="007A0E2E" w:rsidP="00292D7A">
            <w:pPr>
              <w:jc w:val="center"/>
              <w:rPr>
                <w:rFonts w:ascii="Aptos" w:hAnsi="Aptos" w:cs="Arial"/>
                <w:color w:val="2C415B"/>
                <w:szCs w:val="22"/>
              </w:rPr>
            </w:pPr>
            <w:r w:rsidRPr="00176C94">
              <w:rPr>
                <w:rFonts w:ascii="Aptos" w:hAnsi="Aptos"/>
              </w:rPr>
              <w:t>1</w:t>
            </w:r>
          </w:p>
        </w:tc>
        <w:tc>
          <w:tcPr>
            <w:tcW w:w="2339" w:type="dxa"/>
            <w:shd w:val="clear" w:color="auto" w:fill="FFFFFF" w:themeFill="background1"/>
          </w:tcPr>
          <w:p w14:paraId="187D7CCB" w14:textId="160686ED" w:rsidR="007A0E2E" w:rsidRPr="00176C94" w:rsidRDefault="007A0E2E" w:rsidP="00292D7A">
            <w:pPr>
              <w:jc w:val="center"/>
              <w:rPr>
                <w:rFonts w:ascii="Aptos" w:hAnsi="Aptos" w:cs="Arial"/>
                <w:color w:val="2C415B"/>
                <w:szCs w:val="22"/>
              </w:rPr>
            </w:pPr>
            <w:r w:rsidRPr="00176C94">
              <w:rPr>
                <w:rFonts w:ascii="Aptos" w:hAnsi="Aptos"/>
              </w:rPr>
              <w:t>T2</w:t>
            </w:r>
          </w:p>
        </w:tc>
      </w:tr>
      <w:tr w:rsidR="007A0E2E" w:rsidRPr="00176C94" w14:paraId="42F51E12" w14:textId="473B7A22" w:rsidTr="007A0E2E">
        <w:tc>
          <w:tcPr>
            <w:tcW w:w="988" w:type="dxa"/>
            <w:shd w:val="clear" w:color="auto" w:fill="FFFFFF" w:themeFill="background1"/>
          </w:tcPr>
          <w:p w14:paraId="361EFB9C" w14:textId="5E4FED00" w:rsidR="007A0E2E" w:rsidRPr="00176C94" w:rsidRDefault="007A0E2E" w:rsidP="00292D7A">
            <w:pPr>
              <w:rPr>
                <w:rFonts w:ascii="Aptos" w:hAnsi="Aptos" w:cs="Arial"/>
                <w:color w:val="2C415B"/>
                <w:szCs w:val="22"/>
              </w:rPr>
            </w:pPr>
            <w:r w:rsidRPr="00176C94">
              <w:rPr>
                <w:rFonts w:ascii="Aptos" w:hAnsi="Aptos" w:cs="Arial"/>
                <w:color w:val="2C415B"/>
                <w:szCs w:val="22"/>
              </w:rPr>
              <w:t>1.2</w:t>
            </w:r>
          </w:p>
        </w:tc>
        <w:tc>
          <w:tcPr>
            <w:tcW w:w="9213" w:type="dxa"/>
            <w:shd w:val="clear" w:color="auto" w:fill="FFFFFF" w:themeFill="background1"/>
          </w:tcPr>
          <w:p w14:paraId="5DA7652A" w14:textId="4D040848" w:rsidR="007A0E2E" w:rsidRPr="00176C94" w:rsidRDefault="007A0E2E" w:rsidP="00292D7A">
            <w:pPr>
              <w:rPr>
                <w:rFonts w:ascii="Aptos" w:hAnsi="Aptos" w:cs="Arial"/>
                <w:color w:val="2C415B"/>
                <w:szCs w:val="22"/>
              </w:rPr>
            </w:pPr>
            <w:r w:rsidRPr="00176C94">
              <w:rPr>
                <w:rFonts w:ascii="Aptos" w:hAnsi="Aptos"/>
              </w:rPr>
              <w:t>Explain the meaning of ISO 27001 terms and phrases.</w:t>
            </w:r>
          </w:p>
        </w:tc>
        <w:tc>
          <w:tcPr>
            <w:tcW w:w="2339" w:type="dxa"/>
            <w:shd w:val="clear" w:color="auto" w:fill="FFFFFF" w:themeFill="background1"/>
          </w:tcPr>
          <w:p w14:paraId="79E0DFC2" w14:textId="2EBE8EB2" w:rsidR="007A0E2E" w:rsidRPr="00176C94" w:rsidRDefault="007A0E2E" w:rsidP="00292D7A">
            <w:pPr>
              <w:jc w:val="center"/>
              <w:rPr>
                <w:rFonts w:ascii="Aptos" w:hAnsi="Aptos" w:cs="Arial"/>
                <w:color w:val="2C415B"/>
                <w:szCs w:val="22"/>
              </w:rPr>
            </w:pPr>
            <w:r w:rsidRPr="00176C94">
              <w:rPr>
                <w:rFonts w:ascii="Aptos" w:hAnsi="Aptos"/>
              </w:rPr>
              <w:t>2</w:t>
            </w:r>
          </w:p>
        </w:tc>
        <w:tc>
          <w:tcPr>
            <w:tcW w:w="2339" w:type="dxa"/>
            <w:shd w:val="clear" w:color="auto" w:fill="FFFFFF" w:themeFill="background1"/>
          </w:tcPr>
          <w:p w14:paraId="684AAA59" w14:textId="2E979F3E" w:rsidR="007A0E2E" w:rsidRPr="00176C94" w:rsidRDefault="007A0E2E" w:rsidP="00292D7A">
            <w:pPr>
              <w:jc w:val="center"/>
              <w:rPr>
                <w:rFonts w:ascii="Aptos" w:hAnsi="Aptos" w:cs="Arial"/>
                <w:color w:val="2C415B"/>
                <w:szCs w:val="22"/>
              </w:rPr>
            </w:pPr>
            <w:r w:rsidRPr="00176C94">
              <w:rPr>
                <w:rFonts w:ascii="Aptos" w:hAnsi="Aptos" w:cs="Arial"/>
                <w:color w:val="2C415B"/>
                <w:szCs w:val="22"/>
              </w:rPr>
              <w:t>T2</w:t>
            </w:r>
          </w:p>
        </w:tc>
      </w:tr>
      <w:tr w:rsidR="007A0E2E" w:rsidRPr="00176C94" w14:paraId="63B02CE0" w14:textId="135C0B33" w:rsidTr="007A0E2E">
        <w:tc>
          <w:tcPr>
            <w:tcW w:w="10201" w:type="dxa"/>
            <w:gridSpan w:val="2"/>
            <w:shd w:val="clear" w:color="auto" w:fill="B6C7DC"/>
          </w:tcPr>
          <w:p w14:paraId="643FDA71" w14:textId="7430C048" w:rsidR="007A0E2E" w:rsidRPr="00176C94" w:rsidRDefault="00176C94" w:rsidP="00292D7A">
            <w:pPr>
              <w:rPr>
                <w:rFonts w:ascii="Aptos" w:hAnsi="Aptos" w:cs="Arial"/>
                <w:b/>
                <w:bCs/>
                <w:color w:val="2C415B"/>
                <w:szCs w:val="22"/>
              </w:rPr>
            </w:pPr>
            <w:r w:rsidRPr="00176C94">
              <w:rPr>
                <w:rFonts w:ascii="Aptos" w:hAnsi="Aptos" w:cs="Arial"/>
                <w:b/>
                <w:bCs/>
                <w:color w:val="2C415B"/>
                <w:szCs w:val="22"/>
              </w:rPr>
              <w:t>Required Knowledge</w:t>
            </w:r>
          </w:p>
        </w:tc>
        <w:tc>
          <w:tcPr>
            <w:tcW w:w="2339" w:type="dxa"/>
            <w:shd w:val="clear" w:color="auto" w:fill="B6C7DC"/>
          </w:tcPr>
          <w:p w14:paraId="00AC0E60" w14:textId="4E5E084C"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Cognitive Level</w:t>
            </w:r>
          </w:p>
        </w:tc>
        <w:tc>
          <w:tcPr>
            <w:tcW w:w="2339" w:type="dxa"/>
            <w:shd w:val="clear" w:color="auto" w:fill="B6C7DC"/>
          </w:tcPr>
          <w:p w14:paraId="66E8B673" w14:textId="7AF25933"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Link to job and task</w:t>
            </w:r>
          </w:p>
        </w:tc>
      </w:tr>
      <w:tr w:rsidR="007A0E2E" w:rsidRPr="00176C94" w14:paraId="23BEC6E7" w14:textId="470A79E2" w:rsidTr="007A0E2E">
        <w:tc>
          <w:tcPr>
            <w:tcW w:w="988" w:type="dxa"/>
            <w:shd w:val="clear" w:color="auto" w:fill="E5EBF3"/>
          </w:tcPr>
          <w:p w14:paraId="78B66976" w14:textId="77C5783C" w:rsidR="007A0E2E" w:rsidRPr="00176C94" w:rsidRDefault="007A0E2E" w:rsidP="00292D7A">
            <w:pPr>
              <w:rPr>
                <w:rFonts w:ascii="Aptos" w:hAnsi="Aptos" w:cs="Arial"/>
                <w:color w:val="2C415B"/>
                <w:szCs w:val="22"/>
              </w:rPr>
            </w:pPr>
            <w:r w:rsidRPr="00176C94">
              <w:rPr>
                <w:rFonts w:ascii="Aptos" w:hAnsi="Aptos" w:cs="Arial"/>
                <w:color w:val="2C415B"/>
                <w:szCs w:val="22"/>
              </w:rPr>
              <w:t>2</w:t>
            </w:r>
          </w:p>
        </w:tc>
        <w:tc>
          <w:tcPr>
            <w:tcW w:w="9213" w:type="dxa"/>
            <w:shd w:val="clear" w:color="auto" w:fill="E5EBF3"/>
          </w:tcPr>
          <w:p w14:paraId="08F8C23E" w14:textId="4FA25F22" w:rsidR="007A0E2E" w:rsidRPr="00176C94" w:rsidRDefault="007A0E2E" w:rsidP="00292D7A">
            <w:pPr>
              <w:rPr>
                <w:rFonts w:ascii="Aptos" w:hAnsi="Aptos" w:cs="Arial"/>
                <w:color w:val="2C415B"/>
                <w:szCs w:val="22"/>
              </w:rPr>
            </w:pPr>
            <w:r w:rsidRPr="00176C94">
              <w:rPr>
                <w:rFonts w:ascii="Aptos" w:hAnsi="Aptos"/>
              </w:rPr>
              <w:t>Understand and apply the fundamental ISO 27001 information/concepts and</w:t>
            </w:r>
          </w:p>
        </w:tc>
        <w:tc>
          <w:tcPr>
            <w:tcW w:w="2339" w:type="dxa"/>
            <w:shd w:val="clear" w:color="auto" w:fill="E5EBF3"/>
          </w:tcPr>
          <w:p w14:paraId="4A406711" w14:textId="00D1E784" w:rsidR="007A0E2E" w:rsidRPr="00176C94" w:rsidRDefault="007A0E2E" w:rsidP="00292D7A">
            <w:pPr>
              <w:jc w:val="center"/>
              <w:rPr>
                <w:rFonts w:ascii="Aptos" w:hAnsi="Aptos" w:cs="Arial"/>
                <w:color w:val="2C415B"/>
                <w:szCs w:val="22"/>
              </w:rPr>
            </w:pPr>
            <w:r w:rsidRPr="00176C94">
              <w:rPr>
                <w:rFonts w:ascii="Aptos" w:hAnsi="Aptos" w:cs="Arial"/>
                <w:color w:val="2C415B"/>
                <w:szCs w:val="22"/>
              </w:rPr>
              <w:t>3</w:t>
            </w:r>
          </w:p>
        </w:tc>
        <w:tc>
          <w:tcPr>
            <w:tcW w:w="2339" w:type="dxa"/>
            <w:shd w:val="clear" w:color="auto" w:fill="E5EBF3"/>
          </w:tcPr>
          <w:p w14:paraId="15431643" w14:textId="3CC1E46E" w:rsidR="007A0E2E" w:rsidRPr="00176C94" w:rsidRDefault="007A0E2E" w:rsidP="00292D7A">
            <w:pPr>
              <w:jc w:val="center"/>
              <w:rPr>
                <w:rFonts w:ascii="Aptos" w:hAnsi="Aptos" w:cs="Arial"/>
                <w:color w:val="2C415B"/>
                <w:szCs w:val="22"/>
              </w:rPr>
            </w:pPr>
            <w:r w:rsidRPr="00176C94">
              <w:rPr>
                <w:rFonts w:ascii="Aptos" w:hAnsi="Aptos" w:cs="Arial"/>
                <w:color w:val="2C415B"/>
                <w:szCs w:val="22"/>
              </w:rPr>
              <w:t>T2</w:t>
            </w:r>
          </w:p>
        </w:tc>
      </w:tr>
      <w:tr w:rsidR="007A0E2E" w:rsidRPr="00176C94" w14:paraId="1B422EE0" w14:textId="0742AB0F" w:rsidTr="007A0E2E">
        <w:tc>
          <w:tcPr>
            <w:tcW w:w="10201" w:type="dxa"/>
            <w:gridSpan w:val="2"/>
            <w:shd w:val="clear" w:color="auto" w:fill="B6C7DC"/>
          </w:tcPr>
          <w:p w14:paraId="23B86C16" w14:textId="403972B7" w:rsidR="007A0E2E" w:rsidRPr="00176C94" w:rsidRDefault="00176C94" w:rsidP="00292D7A">
            <w:pPr>
              <w:rPr>
                <w:rFonts w:ascii="Aptos" w:hAnsi="Aptos" w:cs="Arial"/>
                <w:b/>
                <w:bCs/>
                <w:color w:val="2C415B"/>
                <w:szCs w:val="22"/>
              </w:rPr>
            </w:pPr>
            <w:r w:rsidRPr="00176C94">
              <w:rPr>
                <w:rFonts w:ascii="Aptos" w:hAnsi="Aptos" w:cs="Arial"/>
                <w:b/>
                <w:bCs/>
                <w:color w:val="2C415B"/>
                <w:szCs w:val="22"/>
              </w:rPr>
              <w:t>Knowledge Outcomes</w:t>
            </w:r>
          </w:p>
        </w:tc>
        <w:tc>
          <w:tcPr>
            <w:tcW w:w="2339" w:type="dxa"/>
            <w:shd w:val="clear" w:color="auto" w:fill="B6C7DC"/>
          </w:tcPr>
          <w:p w14:paraId="751755C4" w14:textId="7BCD9E4A"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Cognitive Level</w:t>
            </w:r>
          </w:p>
        </w:tc>
        <w:tc>
          <w:tcPr>
            <w:tcW w:w="2339" w:type="dxa"/>
            <w:shd w:val="clear" w:color="auto" w:fill="B6C7DC"/>
          </w:tcPr>
          <w:p w14:paraId="1F13A0EA" w14:textId="68323F41"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Link to job and task</w:t>
            </w:r>
          </w:p>
        </w:tc>
      </w:tr>
      <w:tr w:rsidR="007A0E2E" w:rsidRPr="00176C94" w14:paraId="7E9C2F89" w14:textId="3C5B998B" w:rsidTr="007A0E2E">
        <w:tc>
          <w:tcPr>
            <w:tcW w:w="988" w:type="dxa"/>
            <w:shd w:val="clear" w:color="auto" w:fill="FFFFFF" w:themeFill="background1"/>
          </w:tcPr>
          <w:p w14:paraId="550D05CA" w14:textId="6ABA7B2F" w:rsidR="007A0E2E" w:rsidRPr="00176C94" w:rsidRDefault="007A0E2E" w:rsidP="00A81FCB">
            <w:pPr>
              <w:rPr>
                <w:rFonts w:ascii="Aptos" w:hAnsi="Aptos" w:cs="Arial"/>
                <w:color w:val="2C415B"/>
                <w:szCs w:val="22"/>
              </w:rPr>
            </w:pPr>
            <w:r w:rsidRPr="00176C94">
              <w:rPr>
                <w:rFonts w:ascii="Aptos" w:hAnsi="Aptos" w:cs="Arial"/>
                <w:color w:val="2C415B"/>
                <w:szCs w:val="22"/>
              </w:rPr>
              <w:t>2.1</w:t>
            </w:r>
          </w:p>
        </w:tc>
        <w:tc>
          <w:tcPr>
            <w:tcW w:w="9213" w:type="dxa"/>
          </w:tcPr>
          <w:p w14:paraId="6FA3FBFC" w14:textId="2DD1CB11" w:rsidR="007A0E2E" w:rsidRPr="00176C94" w:rsidRDefault="007A0E2E" w:rsidP="00A81FCB">
            <w:pPr>
              <w:rPr>
                <w:rFonts w:ascii="Aptos" w:hAnsi="Aptos" w:cs="Arial"/>
                <w:color w:val="2C415B"/>
                <w:szCs w:val="22"/>
              </w:rPr>
            </w:pPr>
            <w:r w:rsidRPr="00176C94">
              <w:rPr>
                <w:rFonts w:ascii="Aptos" w:hAnsi="Aptos" w:cs="Arial"/>
                <w:bCs/>
                <w:color w:val="2C415B"/>
              </w:rPr>
              <w:t xml:space="preserve">Understand how the ISO 27001 standard applies to </w:t>
            </w:r>
            <w:proofErr w:type="gramStart"/>
            <w:r w:rsidRPr="00176C94">
              <w:rPr>
                <w:rFonts w:ascii="Aptos" w:hAnsi="Aptos" w:cs="Arial"/>
                <w:bCs/>
                <w:color w:val="2C415B"/>
              </w:rPr>
              <w:t>organisations, and</w:t>
            </w:r>
            <w:proofErr w:type="gramEnd"/>
            <w:r w:rsidRPr="00176C94">
              <w:rPr>
                <w:rFonts w:ascii="Aptos" w:hAnsi="Aptos" w:cs="Arial"/>
                <w:bCs/>
                <w:color w:val="2C415B"/>
              </w:rPr>
              <w:t xml:space="preserve"> be able to implement it.</w:t>
            </w:r>
          </w:p>
        </w:tc>
        <w:tc>
          <w:tcPr>
            <w:tcW w:w="2339" w:type="dxa"/>
          </w:tcPr>
          <w:p w14:paraId="0106D814" w14:textId="646805EB" w:rsidR="007A0E2E" w:rsidRPr="00176C94" w:rsidRDefault="007A0E2E" w:rsidP="00A81FCB">
            <w:pPr>
              <w:jc w:val="center"/>
              <w:rPr>
                <w:rFonts w:ascii="Aptos" w:hAnsi="Aptos" w:cs="Arial"/>
                <w:color w:val="2C415B"/>
                <w:szCs w:val="22"/>
              </w:rPr>
            </w:pPr>
            <w:r w:rsidRPr="00176C94">
              <w:rPr>
                <w:rFonts w:ascii="Aptos" w:hAnsi="Aptos" w:cs="Arial"/>
                <w:bCs/>
                <w:color w:val="2C415B"/>
              </w:rPr>
              <w:t>3</w:t>
            </w:r>
          </w:p>
        </w:tc>
        <w:tc>
          <w:tcPr>
            <w:tcW w:w="2339" w:type="dxa"/>
            <w:shd w:val="clear" w:color="auto" w:fill="FFFFFF" w:themeFill="background1"/>
          </w:tcPr>
          <w:p w14:paraId="524E82B4" w14:textId="484387DA" w:rsidR="007A0E2E" w:rsidRPr="00176C94" w:rsidRDefault="007A0E2E" w:rsidP="00A81FCB">
            <w:pPr>
              <w:jc w:val="center"/>
              <w:rPr>
                <w:rFonts w:ascii="Aptos" w:hAnsi="Aptos" w:cs="Arial"/>
                <w:color w:val="2C415B"/>
                <w:szCs w:val="22"/>
              </w:rPr>
            </w:pPr>
            <w:r w:rsidRPr="00176C94">
              <w:rPr>
                <w:rFonts w:ascii="Aptos" w:hAnsi="Aptos"/>
              </w:rPr>
              <w:t>T2</w:t>
            </w:r>
          </w:p>
        </w:tc>
      </w:tr>
      <w:tr w:rsidR="007A0E2E" w:rsidRPr="00176C94" w14:paraId="58573097" w14:textId="440FE662" w:rsidTr="007A0E2E">
        <w:tc>
          <w:tcPr>
            <w:tcW w:w="988" w:type="dxa"/>
            <w:shd w:val="clear" w:color="auto" w:fill="FFFFFF" w:themeFill="background1"/>
          </w:tcPr>
          <w:p w14:paraId="48D8846B" w14:textId="511DC678" w:rsidR="007A0E2E" w:rsidRPr="00176C94" w:rsidRDefault="007A0E2E" w:rsidP="007A0E2E">
            <w:pPr>
              <w:rPr>
                <w:rFonts w:ascii="Aptos" w:hAnsi="Aptos" w:cs="Arial"/>
                <w:color w:val="2C415B"/>
                <w:szCs w:val="22"/>
              </w:rPr>
            </w:pPr>
            <w:r w:rsidRPr="00176C94">
              <w:rPr>
                <w:rFonts w:ascii="Aptos" w:hAnsi="Aptos" w:cs="Arial"/>
                <w:color w:val="2C415B"/>
                <w:szCs w:val="22"/>
              </w:rPr>
              <w:t>2.2</w:t>
            </w:r>
          </w:p>
        </w:tc>
        <w:tc>
          <w:tcPr>
            <w:tcW w:w="9213" w:type="dxa"/>
          </w:tcPr>
          <w:p w14:paraId="355CE699" w14:textId="05B7F1CD" w:rsidR="007A0E2E" w:rsidRPr="00176C94" w:rsidRDefault="007A0E2E" w:rsidP="007A0E2E">
            <w:pPr>
              <w:rPr>
                <w:rFonts w:ascii="Aptos" w:hAnsi="Aptos" w:cs="Arial"/>
                <w:color w:val="2C415B"/>
                <w:szCs w:val="22"/>
              </w:rPr>
            </w:pPr>
            <w:r w:rsidRPr="00176C94">
              <w:rPr>
                <w:rFonts w:ascii="Aptos" w:hAnsi="Aptos" w:cs="Arial"/>
                <w:bCs/>
                <w:color w:val="2C415B"/>
              </w:rPr>
              <w:t xml:space="preserve">Explain and apply the elements of ISMS </w:t>
            </w:r>
            <w:proofErr w:type="gramStart"/>
            <w:r w:rsidRPr="00176C94">
              <w:rPr>
                <w:rFonts w:ascii="Aptos" w:hAnsi="Aptos" w:cs="Arial"/>
                <w:bCs/>
                <w:color w:val="2C415B"/>
              </w:rPr>
              <w:t>implementation, and</w:t>
            </w:r>
            <w:proofErr w:type="gramEnd"/>
            <w:r w:rsidRPr="00176C94">
              <w:rPr>
                <w:rFonts w:ascii="Aptos" w:hAnsi="Aptos" w:cs="Arial"/>
                <w:bCs/>
                <w:color w:val="2C415B"/>
              </w:rPr>
              <w:t xml:space="preserve"> explain how ISO 27001’s requirements map to the PDCA cycle.</w:t>
            </w:r>
          </w:p>
        </w:tc>
        <w:tc>
          <w:tcPr>
            <w:tcW w:w="2339" w:type="dxa"/>
          </w:tcPr>
          <w:p w14:paraId="7CC3E863" w14:textId="77777777" w:rsidR="007A0E2E" w:rsidRPr="00176C94" w:rsidRDefault="007A0E2E" w:rsidP="007A0E2E">
            <w:pPr>
              <w:pStyle w:val="TableParagraph"/>
              <w:spacing w:before="11"/>
              <w:ind w:left="0"/>
              <w:rPr>
                <w:rFonts w:ascii="Aptos" w:hAnsi="Aptos" w:cs="Arial"/>
                <w:bCs/>
                <w:color w:val="2C415B"/>
              </w:rPr>
            </w:pPr>
          </w:p>
          <w:p w14:paraId="48073A5F" w14:textId="02B71089" w:rsidR="007A0E2E" w:rsidRPr="00176C94" w:rsidRDefault="007A0E2E" w:rsidP="007A0E2E">
            <w:pPr>
              <w:jc w:val="center"/>
              <w:rPr>
                <w:rFonts w:ascii="Aptos" w:hAnsi="Aptos" w:cs="Arial"/>
                <w:color w:val="2C415B"/>
                <w:szCs w:val="22"/>
              </w:rPr>
            </w:pPr>
            <w:r w:rsidRPr="00176C94">
              <w:rPr>
                <w:rFonts w:ascii="Aptos" w:hAnsi="Aptos" w:cs="Arial"/>
                <w:bCs/>
                <w:color w:val="2C415B"/>
              </w:rPr>
              <w:t>3</w:t>
            </w:r>
          </w:p>
        </w:tc>
        <w:tc>
          <w:tcPr>
            <w:tcW w:w="2339" w:type="dxa"/>
            <w:shd w:val="clear" w:color="auto" w:fill="FFFFFF" w:themeFill="background1"/>
          </w:tcPr>
          <w:p w14:paraId="2F5DAA0D" w14:textId="63E1999C" w:rsidR="007A0E2E" w:rsidRPr="00176C94" w:rsidRDefault="007A0E2E" w:rsidP="007A0E2E">
            <w:pPr>
              <w:jc w:val="center"/>
              <w:rPr>
                <w:rFonts w:ascii="Aptos" w:hAnsi="Aptos" w:cs="Arial"/>
                <w:color w:val="2C415B"/>
                <w:szCs w:val="22"/>
              </w:rPr>
            </w:pPr>
            <w:r w:rsidRPr="00176C94">
              <w:rPr>
                <w:rFonts w:ascii="Aptos" w:hAnsi="Aptos"/>
              </w:rPr>
              <w:t>T2</w:t>
            </w:r>
          </w:p>
        </w:tc>
      </w:tr>
      <w:tr w:rsidR="007A0E2E" w:rsidRPr="00176C94" w14:paraId="521500C3" w14:textId="2E9649C4" w:rsidTr="007A0E2E">
        <w:tc>
          <w:tcPr>
            <w:tcW w:w="988" w:type="dxa"/>
            <w:shd w:val="clear" w:color="auto" w:fill="FFFFFF" w:themeFill="background1"/>
          </w:tcPr>
          <w:p w14:paraId="23F00825" w14:textId="141DED71" w:rsidR="007A0E2E" w:rsidRPr="00176C94" w:rsidRDefault="007A0E2E" w:rsidP="007A0E2E">
            <w:pPr>
              <w:rPr>
                <w:rFonts w:ascii="Aptos" w:hAnsi="Aptos" w:cs="Arial"/>
                <w:color w:val="2C415B"/>
                <w:szCs w:val="22"/>
              </w:rPr>
            </w:pPr>
            <w:r w:rsidRPr="00176C94">
              <w:rPr>
                <w:rFonts w:ascii="Aptos" w:hAnsi="Aptos" w:cs="Arial"/>
                <w:color w:val="2C415B"/>
                <w:szCs w:val="22"/>
              </w:rPr>
              <w:t>2.3</w:t>
            </w:r>
          </w:p>
        </w:tc>
        <w:tc>
          <w:tcPr>
            <w:tcW w:w="9213" w:type="dxa"/>
          </w:tcPr>
          <w:p w14:paraId="4A752D83" w14:textId="440200E8" w:rsidR="007A0E2E" w:rsidRPr="00176C94" w:rsidRDefault="007A0E2E" w:rsidP="007A0E2E">
            <w:pPr>
              <w:rPr>
                <w:rFonts w:ascii="Aptos" w:hAnsi="Aptos" w:cs="Arial"/>
                <w:color w:val="2C415B"/>
                <w:szCs w:val="22"/>
              </w:rPr>
            </w:pPr>
            <w:r w:rsidRPr="00176C94">
              <w:rPr>
                <w:rFonts w:ascii="Aptos" w:hAnsi="Aptos" w:cs="Arial"/>
                <w:bCs/>
                <w:color w:val="2C415B"/>
              </w:rPr>
              <w:t>Explain the six ISMS implementation steps involved in planning and how to apply them.</w:t>
            </w:r>
          </w:p>
        </w:tc>
        <w:tc>
          <w:tcPr>
            <w:tcW w:w="2339" w:type="dxa"/>
          </w:tcPr>
          <w:p w14:paraId="0C5FCBAA" w14:textId="1BE99369" w:rsidR="007A0E2E" w:rsidRPr="00176C94" w:rsidRDefault="007A0E2E" w:rsidP="007A0E2E">
            <w:pPr>
              <w:jc w:val="center"/>
              <w:rPr>
                <w:rFonts w:ascii="Aptos" w:hAnsi="Aptos" w:cs="Arial"/>
                <w:color w:val="2C415B"/>
                <w:szCs w:val="22"/>
              </w:rPr>
            </w:pPr>
            <w:r w:rsidRPr="00176C94">
              <w:rPr>
                <w:rFonts w:ascii="Aptos" w:hAnsi="Aptos" w:cs="Arial"/>
                <w:bCs/>
                <w:color w:val="2C415B"/>
              </w:rPr>
              <w:t>3</w:t>
            </w:r>
          </w:p>
        </w:tc>
        <w:tc>
          <w:tcPr>
            <w:tcW w:w="2339" w:type="dxa"/>
            <w:shd w:val="clear" w:color="auto" w:fill="FFFFFF" w:themeFill="background1"/>
          </w:tcPr>
          <w:p w14:paraId="3D234FA2" w14:textId="795A81FE" w:rsidR="007A0E2E" w:rsidRPr="00176C94" w:rsidRDefault="007A0E2E" w:rsidP="007A0E2E">
            <w:pPr>
              <w:jc w:val="center"/>
              <w:rPr>
                <w:rFonts w:ascii="Aptos" w:hAnsi="Aptos" w:cs="Arial"/>
                <w:color w:val="2C415B"/>
                <w:szCs w:val="22"/>
              </w:rPr>
            </w:pPr>
            <w:r w:rsidRPr="00176C94">
              <w:rPr>
                <w:rFonts w:ascii="Aptos" w:hAnsi="Aptos"/>
              </w:rPr>
              <w:t>T2</w:t>
            </w:r>
          </w:p>
        </w:tc>
      </w:tr>
      <w:tr w:rsidR="007A0E2E" w:rsidRPr="00176C94" w14:paraId="3E580E3D" w14:textId="77777777" w:rsidTr="007A0E2E">
        <w:tc>
          <w:tcPr>
            <w:tcW w:w="988" w:type="dxa"/>
            <w:shd w:val="clear" w:color="auto" w:fill="FFFFFF" w:themeFill="background1"/>
          </w:tcPr>
          <w:p w14:paraId="368EEBA2" w14:textId="3730F316" w:rsidR="007A0E2E" w:rsidRPr="00176C94" w:rsidRDefault="007A0E2E" w:rsidP="007A0E2E">
            <w:pPr>
              <w:rPr>
                <w:rFonts w:ascii="Aptos" w:hAnsi="Aptos" w:cs="Arial"/>
                <w:color w:val="2C415B"/>
                <w:szCs w:val="22"/>
              </w:rPr>
            </w:pPr>
            <w:r w:rsidRPr="00176C94">
              <w:rPr>
                <w:rFonts w:ascii="Aptos" w:hAnsi="Aptos" w:cs="Arial"/>
                <w:color w:val="2C415B"/>
                <w:szCs w:val="22"/>
              </w:rPr>
              <w:t>2.4</w:t>
            </w:r>
          </w:p>
        </w:tc>
        <w:tc>
          <w:tcPr>
            <w:tcW w:w="9213" w:type="dxa"/>
          </w:tcPr>
          <w:p w14:paraId="23F27DAB" w14:textId="6AC8E66E" w:rsidR="007A0E2E" w:rsidRPr="00176C94" w:rsidRDefault="007A0E2E" w:rsidP="007A0E2E">
            <w:pPr>
              <w:rPr>
                <w:rFonts w:ascii="Aptos" w:hAnsi="Aptos" w:cs="Arial"/>
                <w:color w:val="2C415B"/>
                <w:szCs w:val="22"/>
              </w:rPr>
            </w:pPr>
            <w:r w:rsidRPr="00176C94">
              <w:rPr>
                <w:rFonts w:ascii="Aptos" w:hAnsi="Aptos" w:cs="Arial"/>
                <w:bCs/>
                <w:color w:val="2C415B"/>
              </w:rPr>
              <w:t>Explain and understand how to apply likelihood and impact in relation to information security risk management.</w:t>
            </w:r>
          </w:p>
        </w:tc>
        <w:tc>
          <w:tcPr>
            <w:tcW w:w="2339" w:type="dxa"/>
          </w:tcPr>
          <w:p w14:paraId="28CBDE77" w14:textId="383CE826" w:rsidR="007A0E2E" w:rsidRPr="00176C94" w:rsidRDefault="007A0E2E" w:rsidP="007A0E2E">
            <w:pPr>
              <w:jc w:val="center"/>
              <w:rPr>
                <w:rFonts w:ascii="Aptos" w:hAnsi="Aptos" w:cs="Arial"/>
                <w:color w:val="2C415B"/>
                <w:szCs w:val="22"/>
              </w:rPr>
            </w:pPr>
            <w:r w:rsidRPr="00176C94">
              <w:rPr>
                <w:rFonts w:ascii="Aptos" w:hAnsi="Aptos" w:cs="Arial"/>
                <w:bCs/>
                <w:color w:val="2C415B"/>
              </w:rPr>
              <w:t>3</w:t>
            </w:r>
          </w:p>
        </w:tc>
        <w:tc>
          <w:tcPr>
            <w:tcW w:w="2339" w:type="dxa"/>
            <w:shd w:val="clear" w:color="auto" w:fill="FFFFFF" w:themeFill="background1"/>
          </w:tcPr>
          <w:p w14:paraId="302250CD" w14:textId="2039D820" w:rsidR="007A0E2E" w:rsidRPr="00176C94" w:rsidRDefault="007A0E2E" w:rsidP="007A0E2E">
            <w:pPr>
              <w:jc w:val="center"/>
              <w:rPr>
                <w:rFonts w:ascii="Aptos" w:hAnsi="Aptos"/>
              </w:rPr>
            </w:pPr>
            <w:r w:rsidRPr="00176C94">
              <w:rPr>
                <w:rFonts w:ascii="Aptos" w:hAnsi="Aptos"/>
              </w:rPr>
              <w:t>T2</w:t>
            </w:r>
          </w:p>
        </w:tc>
      </w:tr>
      <w:tr w:rsidR="007A0E2E" w:rsidRPr="00176C94" w14:paraId="7FFC4A44" w14:textId="77777777" w:rsidTr="007A0E2E">
        <w:tc>
          <w:tcPr>
            <w:tcW w:w="988" w:type="dxa"/>
            <w:shd w:val="clear" w:color="auto" w:fill="FFFFFF" w:themeFill="background1"/>
          </w:tcPr>
          <w:p w14:paraId="53271965" w14:textId="717AAD6B" w:rsidR="007A0E2E" w:rsidRPr="00176C94" w:rsidRDefault="007A0E2E" w:rsidP="007A0E2E">
            <w:pPr>
              <w:rPr>
                <w:rFonts w:ascii="Aptos" w:hAnsi="Aptos" w:cs="Arial"/>
                <w:color w:val="2C415B"/>
                <w:szCs w:val="22"/>
              </w:rPr>
            </w:pPr>
            <w:r w:rsidRPr="00176C94">
              <w:rPr>
                <w:rFonts w:ascii="Aptos" w:hAnsi="Aptos" w:cs="Arial"/>
                <w:color w:val="2C415B"/>
                <w:szCs w:val="22"/>
              </w:rPr>
              <w:t>2.5</w:t>
            </w:r>
          </w:p>
        </w:tc>
        <w:tc>
          <w:tcPr>
            <w:tcW w:w="9213" w:type="dxa"/>
          </w:tcPr>
          <w:p w14:paraId="1E060C5D" w14:textId="13A2B9B9" w:rsidR="007A0E2E" w:rsidRPr="00176C94" w:rsidRDefault="007A0E2E" w:rsidP="007A0E2E">
            <w:pPr>
              <w:rPr>
                <w:rFonts w:ascii="Aptos" w:hAnsi="Aptos" w:cs="Arial"/>
                <w:color w:val="2C415B"/>
                <w:szCs w:val="22"/>
              </w:rPr>
            </w:pPr>
            <w:r w:rsidRPr="00176C94">
              <w:rPr>
                <w:rFonts w:ascii="Aptos" w:hAnsi="Aptos" w:cs="Arial"/>
                <w:bCs/>
                <w:color w:val="2C415B"/>
              </w:rPr>
              <w:t>Understand Annex A: Information security controls reference.</w:t>
            </w:r>
          </w:p>
        </w:tc>
        <w:tc>
          <w:tcPr>
            <w:tcW w:w="2339" w:type="dxa"/>
          </w:tcPr>
          <w:p w14:paraId="69150900" w14:textId="64BB9F5C" w:rsidR="007A0E2E" w:rsidRPr="00176C94" w:rsidRDefault="007A0E2E" w:rsidP="007A0E2E">
            <w:pPr>
              <w:jc w:val="center"/>
              <w:rPr>
                <w:rFonts w:ascii="Aptos" w:hAnsi="Aptos" w:cs="Arial"/>
                <w:color w:val="2C415B"/>
                <w:szCs w:val="22"/>
              </w:rPr>
            </w:pPr>
            <w:r w:rsidRPr="00176C94">
              <w:rPr>
                <w:rFonts w:ascii="Aptos" w:hAnsi="Aptos" w:cs="Arial"/>
                <w:bCs/>
                <w:color w:val="2C415B"/>
              </w:rPr>
              <w:t>2</w:t>
            </w:r>
          </w:p>
        </w:tc>
        <w:tc>
          <w:tcPr>
            <w:tcW w:w="2339" w:type="dxa"/>
            <w:shd w:val="clear" w:color="auto" w:fill="FFFFFF" w:themeFill="background1"/>
          </w:tcPr>
          <w:p w14:paraId="67072E32" w14:textId="6624F7FF" w:rsidR="007A0E2E" w:rsidRPr="00176C94" w:rsidRDefault="007A0E2E" w:rsidP="007A0E2E">
            <w:pPr>
              <w:jc w:val="center"/>
              <w:rPr>
                <w:rFonts w:ascii="Aptos" w:hAnsi="Aptos"/>
              </w:rPr>
            </w:pPr>
            <w:r w:rsidRPr="00176C94">
              <w:rPr>
                <w:rFonts w:ascii="Aptos" w:hAnsi="Aptos"/>
              </w:rPr>
              <w:t>T2</w:t>
            </w:r>
          </w:p>
        </w:tc>
      </w:tr>
      <w:tr w:rsidR="007A0E2E" w:rsidRPr="00176C94" w14:paraId="064E7908" w14:textId="77777777" w:rsidTr="007A0E2E">
        <w:tc>
          <w:tcPr>
            <w:tcW w:w="988" w:type="dxa"/>
            <w:shd w:val="clear" w:color="auto" w:fill="FFFFFF" w:themeFill="background1"/>
          </w:tcPr>
          <w:p w14:paraId="0CBA075F" w14:textId="5F9C8CBB" w:rsidR="007A0E2E" w:rsidRPr="00176C94" w:rsidRDefault="007A0E2E" w:rsidP="007A0E2E">
            <w:pPr>
              <w:rPr>
                <w:rFonts w:ascii="Aptos" w:hAnsi="Aptos" w:cs="Arial"/>
                <w:color w:val="2C415B"/>
                <w:szCs w:val="22"/>
              </w:rPr>
            </w:pPr>
            <w:r w:rsidRPr="00176C94">
              <w:rPr>
                <w:rFonts w:ascii="Aptos" w:hAnsi="Aptos" w:cs="Arial"/>
                <w:color w:val="2C415B"/>
                <w:szCs w:val="22"/>
              </w:rPr>
              <w:t>2.6</w:t>
            </w:r>
          </w:p>
        </w:tc>
        <w:tc>
          <w:tcPr>
            <w:tcW w:w="9213" w:type="dxa"/>
          </w:tcPr>
          <w:p w14:paraId="57B973F1" w14:textId="0CDD6C42" w:rsidR="007A0E2E" w:rsidRPr="00176C94" w:rsidRDefault="007A0E2E" w:rsidP="007A0E2E">
            <w:pPr>
              <w:rPr>
                <w:rFonts w:ascii="Aptos" w:hAnsi="Aptos" w:cs="Arial"/>
                <w:color w:val="2C415B"/>
                <w:szCs w:val="22"/>
              </w:rPr>
            </w:pPr>
            <w:r w:rsidRPr="00176C94">
              <w:rPr>
                <w:rFonts w:ascii="Aptos" w:hAnsi="Aptos" w:cs="Arial"/>
                <w:bCs/>
                <w:color w:val="2C415B"/>
              </w:rPr>
              <w:t>Explain the relationship between ISO 27001 and ISO 27002.</w:t>
            </w:r>
          </w:p>
        </w:tc>
        <w:tc>
          <w:tcPr>
            <w:tcW w:w="2339" w:type="dxa"/>
          </w:tcPr>
          <w:p w14:paraId="00A1D9BE" w14:textId="258EDFAB" w:rsidR="007A0E2E" w:rsidRPr="00176C94" w:rsidRDefault="007A0E2E" w:rsidP="007A0E2E">
            <w:pPr>
              <w:jc w:val="center"/>
              <w:rPr>
                <w:rFonts w:ascii="Aptos" w:hAnsi="Aptos" w:cs="Arial"/>
                <w:color w:val="2C415B"/>
                <w:szCs w:val="22"/>
              </w:rPr>
            </w:pPr>
            <w:r w:rsidRPr="00176C94">
              <w:rPr>
                <w:rFonts w:ascii="Aptos" w:hAnsi="Aptos" w:cs="Arial"/>
                <w:bCs/>
                <w:color w:val="2C415B"/>
              </w:rPr>
              <w:t>3</w:t>
            </w:r>
          </w:p>
        </w:tc>
        <w:tc>
          <w:tcPr>
            <w:tcW w:w="2339" w:type="dxa"/>
            <w:shd w:val="clear" w:color="auto" w:fill="FFFFFF" w:themeFill="background1"/>
          </w:tcPr>
          <w:p w14:paraId="5C2B04CB" w14:textId="334AF091" w:rsidR="007A0E2E" w:rsidRPr="00176C94" w:rsidRDefault="007A0E2E" w:rsidP="007A0E2E">
            <w:pPr>
              <w:jc w:val="center"/>
              <w:rPr>
                <w:rFonts w:ascii="Aptos" w:hAnsi="Aptos"/>
              </w:rPr>
            </w:pPr>
            <w:r w:rsidRPr="00176C94">
              <w:rPr>
                <w:rFonts w:ascii="Aptos" w:hAnsi="Aptos"/>
              </w:rPr>
              <w:t>T2</w:t>
            </w:r>
          </w:p>
        </w:tc>
      </w:tr>
      <w:tr w:rsidR="007A0E2E" w:rsidRPr="00176C94" w14:paraId="55F263EF" w14:textId="77777777" w:rsidTr="007A0E2E">
        <w:tc>
          <w:tcPr>
            <w:tcW w:w="988" w:type="dxa"/>
            <w:shd w:val="clear" w:color="auto" w:fill="FFFFFF" w:themeFill="background1"/>
          </w:tcPr>
          <w:p w14:paraId="0405927A" w14:textId="244C57D8" w:rsidR="007A0E2E" w:rsidRPr="00176C94" w:rsidRDefault="007A0E2E" w:rsidP="007A0E2E">
            <w:pPr>
              <w:rPr>
                <w:rFonts w:ascii="Aptos" w:hAnsi="Aptos" w:cs="Arial"/>
                <w:color w:val="2C415B"/>
                <w:szCs w:val="22"/>
              </w:rPr>
            </w:pPr>
            <w:r w:rsidRPr="00176C94">
              <w:rPr>
                <w:rFonts w:ascii="Aptos" w:hAnsi="Aptos" w:cs="Arial"/>
                <w:color w:val="2C415B"/>
                <w:szCs w:val="22"/>
              </w:rPr>
              <w:t>2.7</w:t>
            </w:r>
          </w:p>
        </w:tc>
        <w:tc>
          <w:tcPr>
            <w:tcW w:w="9213" w:type="dxa"/>
          </w:tcPr>
          <w:p w14:paraId="64D10EA3" w14:textId="752765BB" w:rsidR="007A0E2E" w:rsidRPr="00176C94" w:rsidRDefault="007A0E2E" w:rsidP="007A0E2E">
            <w:pPr>
              <w:rPr>
                <w:rFonts w:ascii="Aptos" w:hAnsi="Aptos" w:cs="Arial"/>
                <w:color w:val="2C415B"/>
                <w:szCs w:val="22"/>
              </w:rPr>
            </w:pPr>
            <w:r w:rsidRPr="00176C94">
              <w:rPr>
                <w:rFonts w:ascii="Aptos" w:hAnsi="Aptos" w:cs="Arial"/>
                <w:bCs/>
                <w:color w:val="2C415B"/>
              </w:rPr>
              <w:t>Understand the importance of change management and document control to preserve data integrity.</w:t>
            </w:r>
          </w:p>
        </w:tc>
        <w:tc>
          <w:tcPr>
            <w:tcW w:w="2339" w:type="dxa"/>
          </w:tcPr>
          <w:p w14:paraId="432B6585" w14:textId="0376A322" w:rsidR="007A0E2E" w:rsidRPr="00176C94" w:rsidRDefault="007A0E2E" w:rsidP="007A0E2E">
            <w:pPr>
              <w:jc w:val="center"/>
              <w:rPr>
                <w:rFonts w:ascii="Aptos" w:hAnsi="Aptos" w:cs="Arial"/>
                <w:color w:val="2C415B"/>
                <w:szCs w:val="22"/>
              </w:rPr>
            </w:pPr>
            <w:r w:rsidRPr="00176C94">
              <w:rPr>
                <w:rFonts w:ascii="Aptos" w:hAnsi="Aptos" w:cs="Arial"/>
                <w:bCs/>
                <w:color w:val="2C415B"/>
              </w:rPr>
              <w:t>2</w:t>
            </w:r>
          </w:p>
        </w:tc>
        <w:tc>
          <w:tcPr>
            <w:tcW w:w="2339" w:type="dxa"/>
            <w:shd w:val="clear" w:color="auto" w:fill="FFFFFF" w:themeFill="background1"/>
          </w:tcPr>
          <w:p w14:paraId="72E28524" w14:textId="5CFBB8F9" w:rsidR="007A0E2E" w:rsidRPr="00176C94" w:rsidRDefault="007A0E2E" w:rsidP="007A0E2E">
            <w:pPr>
              <w:jc w:val="center"/>
              <w:rPr>
                <w:rFonts w:ascii="Aptos" w:hAnsi="Aptos"/>
              </w:rPr>
            </w:pPr>
            <w:r w:rsidRPr="00176C94">
              <w:rPr>
                <w:rFonts w:ascii="Aptos" w:hAnsi="Aptos"/>
              </w:rPr>
              <w:t>T2</w:t>
            </w:r>
          </w:p>
        </w:tc>
      </w:tr>
      <w:tr w:rsidR="007A0E2E" w:rsidRPr="00176C94" w14:paraId="343A1973" w14:textId="77777777" w:rsidTr="007A0E2E">
        <w:tc>
          <w:tcPr>
            <w:tcW w:w="988" w:type="dxa"/>
            <w:shd w:val="clear" w:color="auto" w:fill="FFFFFF" w:themeFill="background1"/>
          </w:tcPr>
          <w:p w14:paraId="4EF0B9A4" w14:textId="69100456" w:rsidR="007A0E2E" w:rsidRPr="00176C94" w:rsidRDefault="007A0E2E" w:rsidP="007A0E2E">
            <w:pPr>
              <w:rPr>
                <w:rFonts w:ascii="Aptos" w:hAnsi="Aptos" w:cs="Arial"/>
                <w:color w:val="2C415B"/>
                <w:szCs w:val="22"/>
              </w:rPr>
            </w:pPr>
            <w:r w:rsidRPr="00176C94">
              <w:rPr>
                <w:rFonts w:ascii="Aptos" w:hAnsi="Aptos" w:cs="Arial"/>
                <w:color w:val="2C415B"/>
                <w:szCs w:val="22"/>
              </w:rPr>
              <w:t>2.8</w:t>
            </w:r>
          </w:p>
        </w:tc>
        <w:tc>
          <w:tcPr>
            <w:tcW w:w="9213" w:type="dxa"/>
          </w:tcPr>
          <w:p w14:paraId="040E9F0D" w14:textId="795D0DEA" w:rsidR="007A0E2E" w:rsidRPr="00176C94" w:rsidRDefault="007A0E2E" w:rsidP="007A0E2E">
            <w:pPr>
              <w:rPr>
                <w:rFonts w:ascii="Aptos" w:hAnsi="Aptos" w:cs="Arial"/>
                <w:color w:val="2C415B"/>
                <w:szCs w:val="22"/>
              </w:rPr>
            </w:pPr>
            <w:r w:rsidRPr="00176C94">
              <w:rPr>
                <w:rFonts w:ascii="Aptos" w:hAnsi="Aptos" w:cs="Arial"/>
                <w:bCs/>
                <w:color w:val="2C415B"/>
              </w:rPr>
              <w:t>Recognise the ISMS road map – project initiation elements.</w:t>
            </w:r>
          </w:p>
        </w:tc>
        <w:tc>
          <w:tcPr>
            <w:tcW w:w="2339" w:type="dxa"/>
          </w:tcPr>
          <w:p w14:paraId="3FF85A5D" w14:textId="01EBBD8D" w:rsidR="007A0E2E" w:rsidRPr="00176C94" w:rsidRDefault="007A0E2E" w:rsidP="007A0E2E">
            <w:pPr>
              <w:jc w:val="center"/>
              <w:rPr>
                <w:rFonts w:ascii="Aptos" w:hAnsi="Aptos" w:cs="Arial"/>
                <w:color w:val="2C415B"/>
                <w:szCs w:val="22"/>
              </w:rPr>
            </w:pPr>
            <w:r w:rsidRPr="00176C94">
              <w:rPr>
                <w:rFonts w:ascii="Aptos" w:hAnsi="Aptos" w:cs="Arial"/>
                <w:bCs/>
                <w:color w:val="2C415B"/>
              </w:rPr>
              <w:t>1</w:t>
            </w:r>
          </w:p>
        </w:tc>
        <w:tc>
          <w:tcPr>
            <w:tcW w:w="2339" w:type="dxa"/>
            <w:shd w:val="clear" w:color="auto" w:fill="FFFFFF" w:themeFill="background1"/>
          </w:tcPr>
          <w:p w14:paraId="35AF74CF" w14:textId="3FF4218B" w:rsidR="007A0E2E" w:rsidRPr="00176C94" w:rsidRDefault="007A0E2E" w:rsidP="007A0E2E">
            <w:pPr>
              <w:jc w:val="center"/>
              <w:rPr>
                <w:rFonts w:ascii="Aptos" w:hAnsi="Aptos"/>
              </w:rPr>
            </w:pPr>
            <w:r w:rsidRPr="00176C94">
              <w:rPr>
                <w:rFonts w:ascii="Aptos" w:hAnsi="Aptos"/>
              </w:rPr>
              <w:t>T2</w:t>
            </w:r>
          </w:p>
        </w:tc>
      </w:tr>
      <w:tr w:rsidR="007A0E2E" w:rsidRPr="00176C94" w14:paraId="61973E7C" w14:textId="77777777" w:rsidTr="007A0E2E">
        <w:tc>
          <w:tcPr>
            <w:tcW w:w="988" w:type="dxa"/>
            <w:shd w:val="clear" w:color="auto" w:fill="FFFFFF" w:themeFill="background1"/>
          </w:tcPr>
          <w:p w14:paraId="33EF2346" w14:textId="02915F63" w:rsidR="007A0E2E" w:rsidRPr="00176C94" w:rsidRDefault="007A0E2E" w:rsidP="007A0E2E">
            <w:pPr>
              <w:rPr>
                <w:rFonts w:ascii="Aptos" w:hAnsi="Aptos" w:cs="Arial"/>
                <w:color w:val="2C415B"/>
                <w:szCs w:val="22"/>
              </w:rPr>
            </w:pPr>
            <w:r w:rsidRPr="00176C94">
              <w:rPr>
                <w:rFonts w:ascii="Aptos" w:hAnsi="Aptos" w:cs="Arial"/>
                <w:color w:val="2C415B"/>
                <w:szCs w:val="22"/>
              </w:rPr>
              <w:lastRenderedPageBreak/>
              <w:t>2.9</w:t>
            </w:r>
          </w:p>
        </w:tc>
        <w:tc>
          <w:tcPr>
            <w:tcW w:w="9213" w:type="dxa"/>
          </w:tcPr>
          <w:p w14:paraId="78290DBE" w14:textId="4BD3814B" w:rsidR="007A0E2E" w:rsidRPr="00176C94" w:rsidRDefault="007A0E2E" w:rsidP="007A0E2E">
            <w:pPr>
              <w:rPr>
                <w:rFonts w:ascii="Aptos" w:hAnsi="Aptos" w:cs="Arial"/>
                <w:color w:val="2C415B"/>
                <w:szCs w:val="22"/>
              </w:rPr>
            </w:pPr>
            <w:r w:rsidRPr="00176C94">
              <w:rPr>
                <w:rFonts w:ascii="Aptos" w:hAnsi="Aptos" w:cs="Arial"/>
                <w:bCs/>
                <w:color w:val="2C415B"/>
              </w:rPr>
              <w:t>Recognise the ISMS road map – risk management elements.</w:t>
            </w:r>
          </w:p>
        </w:tc>
        <w:tc>
          <w:tcPr>
            <w:tcW w:w="2339" w:type="dxa"/>
          </w:tcPr>
          <w:p w14:paraId="5A011FA4" w14:textId="0C14077F" w:rsidR="007A0E2E" w:rsidRPr="00176C94" w:rsidRDefault="007A0E2E" w:rsidP="007A0E2E">
            <w:pPr>
              <w:jc w:val="center"/>
              <w:rPr>
                <w:rFonts w:ascii="Aptos" w:hAnsi="Aptos" w:cs="Arial"/>
                <w:color w:val="2C415B"/>
                <w:szCs w:val="22"/>
              </w:rPr>
            </w:pPr>
            <w:r w:rsidRPr="00176C94">
              <w:rPr>
                <w:rFonts w:ascii="Aptos" w:hAnsi="Aptos" w:cs="Arial"/>
                <w:bCs/>
                <w:color w:val="2C415B"/>
              </w:rPr>
              <w:t>1</w:t>
            </w:r>
          </w:p>
        </w:tc>
        <w:tc>
          <w:tcPr>
            <w:tcW w:w="2339" w:type="dxa"/>
            <w:shd w:val="clear" w:color="auto" w:fill="FFFFFF" w:themeFill="background1"/>
          </w:tcPr>
          <w:p w14:paraId="7827CCE3" w14:textId="13B7995B" w:rsidR="007A0E2E" w:rsidRPr="00176C94" w:rsidRDefault="007A0E2E" w:rsidP="007A0E2E">
            <w:pPr>
              <w:jc w:val="center"/>
              <w:rPr>
                <w:rFonts w:ascii="Aptos" w:hAnsi="Aptos"/>
              </w:rPr>
            </w:pPr>
            <w:r w:rsidRPr="00176C94">
              <w:rPr>
                <w:rFonts w:ascii="Aptos" w:hAnsi="Aptos"/>
              </w:rPr>
              <w:t>T2</w:t>
            </w:r>
          </w:p>
        </w:tc>
      </w:tr>
      <w:tr w:rsidR="007A0E2E" w:rsidRPr="00176C94" w14:paraId="248D97A3" w14:textId="77777777" w:rsidTr="007A0E2E">
        <w:tc>
          <w:tcPr>
            <w:tcW w:w="988" w:type="dxa"/>
            <w:shd w:val="clear" w:color="auto" w:fill="FFFFFF" w:themeFill="background1"/>
          </w:tcPr>
          <w:p w14:paraId="0245127D" w14:textId="6F5FAAAC" w:rsidR="007A0E2E" w:rsidRPr="00176C94" w:rsidRDefault="007A0E2E" w:rsidP="007A0E2E">
            <w:pPr>
              <w:rPr>
                <w:rFonts w:ascii="Aptos" w:hAnsi="Aptos" w:cs="Arial"/>
                <w:color w:val="2C415B"/>
                <w:szCs w:val="22"/>
              </w:rPr>
            </w:pPr>
            <w:r w:rsidRPr="00176C94">
              <w:rPr>
                <w:rFonts w:ascii="Aptos" w:hAnsi="Aptos" w:cs="Arial"/>
                <w:color w:val="2C415B"/>
                <w:szCs w:val="22"/>
              </w:rPr>
              <w:t>2.10</w:t>
            </w:r>
          </w:p>
        </w:tc>
        <w:tc>
          <w:tcPr>
            <w:tcW w:w="9213" w:type="dxa"/>
          </w:tcPr>
          <w:p w14:paraId="2EE2E70E" w14:textId="7770572B" w:rsidR="007A0E2E" w:rsidRPr="00176C94" w:rsidRDefault="007A0E2E" w:rsidP="007A0E2E">
            <w:pPr>
              <w:rPr>
                <w:rFonts w:ascii="Aptos" w:hAnsi="Aptos" w:cs="Arial"/>
                <w:color w:val="2C415B"/>
                <w:szCs w:val="22"/>
              </w:rPr>
            </w:pPr>
            <w:r w:rsidRPr="00176C94">
              <w:rPr>
                <w:rFonts w:ascii="Aptos" w:hAnsi="Aptos" w:cs="Arial"/>
                <w:bCs/>
                <w:color w:val="2C415B"/>
              </w:rPr>
              <w:t>Recognise the ISMS road map – implementation and check elements.</w:t>
            </w:r>
          </w:p>
        </w:tc>
        <w:tc>
          <w:tcPr>
            <w:tcW w:w="2339" w:type="dxa"/>
          </w:tcPr>
          <w:p w14:paraId="51C6CCEB" w14:textId="2BCD0A21" w:rsidR="007A0E2E" w:rsidRPr="00176C94" w:rsidRDefault="007A0E2E" w:rsidP="007A0E2E">
            <w:pPr>
              <w:jc w:val="center"/>
              <w:rPr>
                <w:rFonts w:ascii="Aptos" w:hAnsi="Aptos" w:cs="Arial"/>
                <w:color w:val="2C415B"/>
                <w:szCs w:val="22"/>
              </w:rPr>
            </w:pPr>
            <w:r w:rsidRPr="00176C94">
              <w:rPr>
                <w:rFonts w:ascii="Aptos" w:hAnsi="Aptos" w:cs="Arial"/>
                <w:bCs/>
                <w:color w:val="2C415B"/>
              </w:rPr>
              <w:t>1</w:t>
            </w:r>
          </w:p>
        </w:tc>
        <w:tc>
          <w:tcPr>
            <w:tcW w:w="2339" w:type="dxa"/>
            <w:shd w:val="clear" w:color="auto" w:fill="FFFFFF" w:themeFill="background1"/>
          </w:tcPr>
          <w:p w14:paraId="52B03321" w14:textId="0582F2F5" w:rsidR="007A0E2E" w:rsidRPr="00176C94" w:rsidRDefault="007A0E2E" w:rsidP="007A0E2E">
            <w:pPr>
              <w:jc w:val="center"/>
              <w:rPr>
                <w:rFonts w:ascii="Aptos" w:hAnsi="Aptos"/>
              </w:rPr>
            </w:pPr>
            <w:r w:rsidRPr="00176C94">
              <w:rPr>
                <w:rFonts w:ascii="Aptos" w:hAnsi="Aptos"/>
              </w:rPr>
              <w:t>T2</w:t>
            </w:r>
          </w:p>
        </w:tc>
      </w:tr>
      <w:tr w:rsidR="007A0E2E" w:rsidRPr="00176C94" w14:paraId="6C1BD2C9" w14:textId="0BF74285" w:rsidTr="007A0E2E">
        <w:tc>
          <w:tcPr>
            <w:tcW w:w="10201" w:type="dxa"/>
            <w:gridSpan w:val="2"/>
            <w:shd w:val="clear" w:color="auto" w:fill="B6C7DC"/>
          </w:tcPr>
          <w:p w14:paraId="2ECBAA07" w14:textId="1D659591" w:rsidR="007A0E2E" w:rsidRPr="00176C94" w:rsidRDefault="00176C94" w:rsidP="00292D7A">
            <w:pPr>
              <w:rPr>
                <w:rFonts w:ascii="Aptos" w:hAnsi="Aptos" w:cs="Arial"/>
                <w:color w:val="2C415B"/>
                <w:szCs w:val="22"/>
              </w:rPr>
            </w:pPr>
            <w:r w:rsidRPr="00176C94">
              <w:rPr>
                <w:rFonts w:ascii="Aptos" w:hAnsi="Aptos" w:cs="Arial"/>
                <w:b/>
                <w:bCs/>
                <w:color w:val="2C415B"/>
                <w:szCs w:val="22"/>
              </w:rPr>
              <w:t>Required Knowledge</w:t>
            </w:r>
          </w:p>
        </w:tc>
        <w:tc>
          <w:tcPr>
            <w:tcW w:w="2339" w:type="dxa"/>
            <w:shd w:val="clear" w:color="auto" w:fill="B6C7DC"/>
          </w:tcPr>
          <w:p w14:paraId="56469054" w14:textId="614480A1"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6F04B31B" w14:textId="689BBB47"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Link to job and task</w:t>
            </w:r>
          </w:p>
        </w:tc>
      </w:tr>
      <w:tr w:rsidR="007A0E2E" w:rsidRPr="00176C94" w14:paraId="43EDA6F3" w14:textId="5168D827" w:rsidTr="007A0E2E">
        <w:tc>
          <w:tcPr>
            <w:tcW w:w="988" w:type="dxa"/>
            <w:shd w:val="clear" w:color="auto" w:fill="E5EBF3"/>
          </w:tcPr>
          <w:p w14:paraId="34D9670F" w14:textId="112AB222" w:rsidR="007A0E2E" w:rsidRPr="00176C94" w:rsidRDefault="007A0E2E" w:rsidP="00A81FCB">
            <w:pPr>
              <w:rPr>
                <w:rFonts w:ascii="Aptos" w:hAnsi="Aptos" w:cs="Arial"/>
                <w:color w:val="2C415B"/>
                <w:szCs w:val="22"/>
              </w:rPr>
            </w:pPr>
            <w:r w:rsidRPr="00176C94">
              <w:rPr>
                <w:rFonts w:ascii="Aptos" w:hAnsi="Aptos" w:cs="Arial"/>
                <w:color w:val="2C415B"/>
                <w:szCs w:val="22"/>
              </w:rPr>
              <w:t>3</w:t>
            </w:r>
          </w:p>
        </w:tc>
        <w:tc>
          <w:tcPr>
            <w:tcW w:w="9213" w:type="dxa"/>
            <w:shd w:val="clear" w:color="auto" w:fill="E5EBF3"/>
          </w:tcPr>
          <w:p w14:paraId="1246CA32" w14:textId="6311AAF5" w:rsidR="007A0E2E" w:rsidRPr="00176C94" w:rsidRDefault="007A0E2E" w:rsidP="00A81FCB">
            <w:pPr>
              <w:rPr>
                <w:rFonts w:ascii="Aptos" w:hAnsi="Aptos" w:cs="Arial"/>
                <w:color w:val="2C415B"/>
                <w:szCs w:val="22"/>
              </w:rPr>
            </w:pPr>
            <w:r w:rsidRPr="00176C94">
              <w:rPr>
                <w:rFonts w:ascii="Aptos" w:hAnsi="Aptos"/>
              </w:rPr>
              <w:t>Demonstrate what is needed to gain the required level of management commitment.</w:t>
            </w:r>
          </w:p>
        </w:tc>
        <w:tc>
          <w:tcPr>
            <w:tcW w:w="2339" w:type="dxa"/>
            <w:shd w:val="clear" w:color="auto" w:fill="E5EBF3"/>
          </w:tcPr>
          <w:p w14:paraId="40C796B6" w14:textId="37D8540B" w:rsidR="007A0E2E" w:rsidRPr="00176C94" w:rsidRDefault="007A0E2E" w:rsidP="00A81FCB">
            <w:pPr>
              <w:jc w:val="center"/>
              <w:rPr>
                <w:rFonts w:ascii="Aptos" w:hAnsi="Aptos" w:cs="Arial"/>
                <w:color w:val="2C415B"/>
                <w:szCs w:val="22"/>
              </w:rPr>
            </w:pPr>
            <w:r w:rsidRPr="00176C94">
              <w:rPr>
                <w:rFonts w:ascii="Aptos" w:hAnsi="Aptos"/>
              </w:rPr>
              <w:t>3</w:t>
            </w:r>
          </w:p>
        </w:tc>
        <w:tc>
          <w:tcPr>
            <w:tcW w:w="2339" w:type="dxa"/>
            <w:shd w:val="clear" w:color="auto" w:fill="E5EBF3"/>
          </w:tcPr>
          <w:p w14:paraId="39FB3C60" w14:textId="12B9E991" w:rsidR="007A0E2E" w:rsidRPr="00176C94" w:rsidRDefault="007A0E2E" w:rsidP="00A81FCB">
            <w:pPr>
              <w:jc w:val="center"/>
              <w:rPr>
                <w:rFonts w:ascii="Aptos" w:hAnsi="Aptos" w:cs="Arial"/>
                <w:color w:val="2C415B"/>
                <w:szCs w:val="22"/>
              </w:rPr>
            </w:pPr>
            <w:r w:rsidRPr="00176C94">
              <w:rPr>
                <w:rFonts w:ascii="Aptos" w:hAnsi="Aptos"/>
              </w:rPr>
              <w:t>T1</w:t>
            </w:r>
          </w:p>
        </w:tc>
      </w:tr>
      <w:tr w:rsidR="007A0E2E" w:rsidRPr="00176C94" w14:paraId="05ED51B9" w14:textId="4E332417" w:rsidTr="007A0E2E">
        <w:tc>
          <w:tcPr>
            <w:tcW w:w="10201" w:type="dxa"/>
            <w:gridSpan w:val="2"/>
            <w:shd w:val="clear" w:color="auto" w:fill="B6C7DC"/>
          </w:tcPr>
          <w:p w14:paraId="0F2A8229" w14:textId="74603526" w:rsidR="007A0E2E" w:rsidRPr="00176C94" w:rsidRDefault="00176C94" w:rsidP="00292D7A">
            <w:pPr>
              <w:rPr>
                <w:rFonts w:ascii="Aptos" w:hAnsi="Aptos" w:cs="Arial"/>
                <w:color w:val="2C415B"/>
                <w:szCs w:val="22"/>
              </w:rPr>
            </w:pPr>
            <w:bookmarkStart w:id="3" w:name="_Hlk148689753"/>
            <w:r w:rsidRPr="00176C94">
              <w:rPr>
                <w:rFonts w:ascii="Aptos" w:hAnsi="Aptos" w:cs="Arial"/>
                <w:b/>
                <w:bCs/>
                <w:color w:val="2C415B"/>
                <w:szCs w:val="22"/>
              </w:rPr>
              <w:t>Knowledge Outcomes</w:t>
            </w:r>
          </w:p>
        </w:tc>
        <w:tc>
          <w:tcPr>
            <w:tcW w:w="2339" w:type="dxa"/>
            <w:shd w:val="clear" w:color="auto" w:fill="B6C7DC"/>
          </w:tcPr>
          <w:p w14:paraId="6CD0161D" w14:textId="7F387273"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3EA498E8" w14:textId="0E90E9C3" w:rsidR="007A0E2E" w:rsidRPr="00176C94" w:rsidRDefault="007A0E2E" w:rsidP="00292D7A">
            <w:pPr>
              <w:jc w:val="center"/>
              <w:rPr>
                <w:rFonts w:ascii="Aptos" w:hAnsi="Aptos" w:cs="Arial"/>
                <w:b/>
                <w:bCs/>
                <w:color w:val="2C415B"/>
                <w:szCs w:val="22"/>
              </w:rPr>
            </w:pPr>
            <w:r w:rsidRPr="00176C94">
              <w:rPr>
                <w:rFonts w:ascii="Aptos" w:hAnsi="Aptos" w:cs="Arial"/>
                <w:b/>
                <w:bCs/>
                <w:color w:val="2C415B"/>
                <w:szCs w:val="22"/>
              </w:rPr>
              <w:t>Link to job and task</w:t>
            </w:r>
          </w:p>
        </w:tc>
      </w:tr>
      <w:bookmarkEnd w:id="3"/>
      <w:tr w:rsidR="007A0E2E" w:rsidRPr="00176C94" w14:paraId="5C6197DB" w14:textId="0078C1AB" w:rsidTr="007A0E2E">
        <w:tc>
          <w:tcPr>
            <w:tcW w:w="988" w:type="dxa"/>
            <w:shd w:val="clear" w:color="auto" w:fill="FFFFFF" w:themeFill="background1"/>
          </w:tcPr>
          <w:p w14:paraId="0D77C62F" w14:textId="2F3C0E7D" w:rsidR="007A0E2E" w:rsidRPr="00176C94" w:rsidRDefault="007A0E2E" w:rsidP="00A81FCB">
            <w:pPr>
              <w:rPr>
                <w:rFonts w:ascii="Aptos" w:hAnsi="Aptos" w:cs="Arial"/>
                <w:color w:val="2C415B"/>
                <w:szCs w:val="22"/>
              </w:rPr>
            </w:pPr>
            <w:r w:rsidRPr="00176C94">
              <w:rPr>
                <w:rFonts w:ascii="Aptos" w:hAnsi="Aptos" w:cs="Arial"/>
                <w:color w:val="2C415B"/>
                <w:szCs w:val="22"/>
              </w:rPr>
              <w:t>3.1</w:t>
            </w:r>
          </w:p>
        </w:tc>
        <w:tc>
          <w:tcPr>
            <w:tcW w:w="9213" w:type="dxa"/>
            <w:shd w:val="clear" w:color="auto" w:fill="FFFFFF" w:themeFill="background1"/>
          </w:tcPr>
          <w:p w14:paraId="7C64CAFE" w14:textId="64A34D39" w:rsidR="007A0E2E" w:rsidRPr="00176C94" w:rsidRDefault="007A0E2E" w:rsidP="00A81FCB">
            <w:pPr>
              <w:rPr>
                <w:rFonts w:ascii="Aptos" w:hAnsi="Aptos" w:cs="Arial"/>
                <w:color w:val="2C415B"/>
                <w:szCs w:val="22"/>
              </w:rPr>
            </w:pPr>
            <w:r w:rsidRPr="00176C94">
              <w:rPr>
                <w:rFonts w:ascii="Aptos" w:hAnsi="Aptos"/>
              </w:rPr>
              <w:t>Give examples of why information security is important in today’s business.</w:t>
            </w:r>
          </w:p>
        </w:tc>
        <w:tc>
          <w:tcPr>
            <w:tcW w:w="2339" w:type="dxa"/>
            <w:shd w:val="clear" w:color="auto" w:fill="FFFFFF" w:themeFill="background1"/>
          </w:tcPr>
          <w:p w14:paraId="41CC7998" w14:textId="67D6748C" w:rsidR="007A0E2E" w:rsidRPr="00176C94" w:rsidRDefault="007A0E2E" w:rsidP="00A81FCB">
            <w:pPr>
              <w:jc w:val="center"/>
              <w:rPr>
                <w:rFonts w:ascii="Aptos" w:hAnsi="Aptos" w:cs="Arial"/>
                <w:color w:val="2C415B"/>
                <w:szCs w:val="22"/>
              </w:rPr>
            </w:pPr>
            <w:r w:rsidRPr="00176C94">
              <w:rPr>
                <w:rFonts w:ascii="Aptos" w:hAnsi="Aptos"/>
              </w:rPr>
              <w:t>2</w:t>
            </w:r>
          </w:p>
        </w:tc>
        <w:tc>
          <w:tcPr>
            <w:tcW w:w="2339" w:type="dxa"/>
            <w:shd w:val="clear" w:color="auto" w:fill="FFFFFF" w:themeFill="background1"/>
          </w:tcPr>
          <w:p w14:paraId="78AEE642" w14:textId="23F3BB01" w:rsidR="007A0E2E" w:rsidRPr="00176C94" w:rsidRDefault="007A0E2E" w:rsidP="00A81FCB">
            <w:pPr>
              <w:jc w:val="center"/>
              <w:rPr>
                <w:rFonts w:ascii="Aptos" w:hAnsi="Aptos" w:cs="Arial"/>
                <w:color w:val="2C415B"/>
                <w:szCs w:val="22"/>
              </w:rPr>
            </w:pPr>
            <w:r w:rsidRPr="00176C94">
              <w:rPr>
                <w:rFonts w:ascii="Aptos" w:hAnsi="Aptos"/>
              </w:rPr>
              <w:t>T1</w:t>
            </w:r>
          </w:p>
        </w:tc>
      </w:tr>
      <w:tr w:rsidR="007A0E2E" w:rsidRPr="00176C94" w14:paraId="57C4A045" w14:textId="0D6AFBA9" w:rsidTr="007A0E2E">
        <w:tc>
          <w:tcPr>
            <w:tcW w:w="988" w:type="dxa"/>
            <w:shd w:val="clear" w:color="auto" w:fill="FFFFFF" w:themeFill="background1"/>
          </w:tcPr>
          <w:p w14:paraId="72A166F2" w14:textId="77777777"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3.2</w:t>
            </w:r>
          </w:p>
        </w:tc>
        <w:tc>
          <w:tcPr>
            <w:tcW w:w="9213" w:type="dxa"/>
            <w:shd w:val="clear" w:color="auto" w:fill="FFFFFF" w:themeFill="background1"/>
          </w:tcPr>
          <w:p w14:paraId="0146BF39" w14:textId="29420DD4" w:rsidR="007A0E2E" w:rsidRPr="00176C94" w:rsidRDefault="007A0E2E" w:rsidP="007A0E2E">
            <w:pPr>
              <w:rPr>
                <w:rFonts w:ascii="Aptos" w:hAnsi="Aptos" w:cs="Arial"/>
                <w:color w:val="2C415B"/>
                <w:sz w:val="24"/>
                <w:szCs w:val="24"/>
              </w:rPr>
            </w:pPr>
            <w:r w:rsidRPr="00176C94">
              <w:rPr>
                <w:rFonts w:ascii="Aptos" w:hAnsi="Aptos"/>
              </w:rPr>
              <w:t>Recognise and understand the growing number of reasons for an ISMS in corporate governance and data protection terms.</w:t>
            </w:r>
          </w:p>
        </w:tc>
        <w:tc>
          <w:tcPr>
            <w:tcW w:w="2339" w:type="dxa"/>
            <w:shd w:val="clear" w:color="auto" w:fill="FFFFFF" w:themeFill="background1"/>
          </w:tcPr>
          <w:p w14:paraId="1222AFF2" w14:textId="6619583A" w:rsidR="007A0E2E" w:rsidRPr="00176C94" w:rsidRDefault="007A0E2E" w:rsidP="007A0E2E">
            <w:pPr>
              <w:jc w:val="center"/>
              <w:rPr>
                <w:rFonts w:ascii="Aptos" w:hAnsi="Aptos" w:cs="Arial"/>
                <w:color w:val="2C415B"/>
                <w:sz w:val="24"/>
                <w:szCs w:val="24"/>
              </w:rPr>
            </w:pPr>
            <w:r w:rsidRPr="00176C94">
              <w:rPr>
                <w:rFonts w:ascii="Aptos" w:hAnsi="Aptos"/>
              </w:rPr>
              <w:t>2</w:t>
            </w:r>
          </w:p>
        </w:tc>
        <w:tc>
          <w:tcPr>
            <w:tcW w:w="2339" w:type="dxa"/>
            <w:shd w:val="clear" w:color="auto" w:fill="FFFFFF" w:themeFill="background1"/>
          </w:tcPr>
          <w:p w14:paraId="36673B4D" w14:textId="4556D490" w:rsidR="007A0E2E" w:rsidRPr="00176C94" w:rsidRDefault="007A0E2E" w:rsidP="007A0E2E">
            <w:pPr>
              <w:jc w:val="center"/>
              <w:rPr>
                <w:rFonts w:ascii="Aptos" w:hAnsi="Aptos" w:cs="Arial"/>
                <w:color w:val="2C415B"/>
                <w:sz w:val="24"/>
                <w:szCs w:val="24"/>
              </w:rPr>
            </w:pPr>
            <w:r w:rsidRPr="00176C94">
              <w:rPr>
                <w:rFonts w:ascii="Aptos" w:hAnsi="Aptos"/>
              </w:rPr>
              <w:t>T1</w:t>
            </w:r>
          </w:p>
        </w:tc>
      </w:tr>
      <w:tr w:rsidR="007A0E2E" w:rsidRPr="00176C94" w14:paraId="4DEB57F3" w14:textId="77777777" w:rsidTr="007A0E2E">
        <w:tc>
          <w:tcPr>
            <w:tcW w:w="988" w:type="dxa"/>
            <w:shd w:val="clear" w:color="auto" w:fill="FFFFFF" w:themeFill="background1"/>
          </w:tcPr>
          <w:p w14:paraId="24731879" w14:textId="3E2E2987"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3.3</w:t>
            </w:r>
          </w:p>
        </w:tc>
        <w:tc>
          <w:tcPr>
            <w:tcW w:w="9213" w:type="dxa"/>
            <w:shd w:val="clear" w:color="auto" w:fill="FFFFFF" w:themeFill="background1"/>
          </w:tcPr>
          <w:p w14:paraId="6E7EAA47" w14:textId="755A9D95" w:rsidR="007A0E2E" w:rsidRPr="00176C94" w:rsidRDefault="007A0E2E" w:rsidP="007A0E2E">
            <w:pPr>
              <w:rPr>
                <w:rFonts w:ascii="Aptos" w:hAnsi="Aptos"/>
                <w:color w:val="2C415B"/>
              </w:rPr>
            </w:pPr>
            <w:r w:rsidRPr="00176C94">
              <w:rPr>
                <w:rFonts w:ascii="Aptos" w:hAnsi="Aptos"/>
              </w:rPr>
              <w:t>Explain what happens when there is a breach of data protection regulations.</w:t>
            </w:r>
          </w:p>
        </w:tc>
        <w:tc>
          <w:tcPr>
            <w:tcW w:w="2339" w:type="dxa"/>
            <w:shd w:val="clear" w:color="auto" w:fill="FFFFFF" w:themeFill="background1"/>
          </w:tcPr>
          <w:p w14:paraId="0C575B36" w14:textId="305C4847"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0E52CC03" w14:textId="497C80A5" w:rsidR="007A0E2E" w:rsidRPr="00176C94" w:rsidRDefault="007A0E2E" w:rsidP="007A0E2E">
            <w:pPr>
              <w:jc w:val="center"/>
              <w:rPr>
                <w:rFonts w:ascii="Aptos" w:hAnsi="Aptos" w:cs="Arial"/>
                <w:color w:val="2C415B"/>
                <w:sz w:val="24"/>
                <w:szCs w:val="24"/>
              </w:rPr>
            </w:pPr>
            <w:r w:rsidRPr="00176C94">
              <w:rPr>
                <w:rFonts w:ascii="Aptos" w:hAnsi="Aptos"/>
              </w:rPr>
              <w:t>T1</w:t>
            </w:r>
          </w:p>
        </w:tc>
      </w:tr>
      <w:tr w:rsidR="007A0E2E" w:rsidRPr="00176C94" w14:paraId="35870431" w14:textId="77777777" w:rsidTr="007A0E2E">
        <w:tc>
          <w:tcPr>
            <w:tcW w:w="988" w:type="dxa"/>
            <w:shd w:val="clear" w:color="auto" w:fill="FFFFFF" w:themeFill="background1"/>
          </w:tcPr>
          <w:p w14:paraId="3F334A99" w14:textId="05B92F35"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3.4</w:t>
            </w:r>
          </w:p>
        </w:tc>
        <w:tc>
          <w:tcPr>
            <w:tcW w:w="9213" w:type="dxa"/>
            <w:shd w:val="clear" w:color="auto" w:fill="FFFFFF" w:themeFill="background1"/>
          </w:tcPr>
          <w:p w14:paraId="2DC1AD2B" w14:textId="5F4D9C0A" w:rsidR="007A0E2E" w:rsidRPr="00176C94" w:rsidRDefault="007A0E2E" w:rsidP="007A0E2E">
            <w:pPr>
              <w:rPr>
                <w:rFonts w:ascii="Aptos" w:hAnsi="Aptos"/>
                <w:color w:val="2C415B"/>
              </w:rPr>
            </w:pPr>
            <w:r w:rsidRPr="00176C94">
              <w:rPr>
                <w:rFonts w:ascii="Aptos" w:hAnsi="Aptos"/>
              </w:rPr>
              <w:t>Explain the reasons ISO 27001 can be the solution, i.e. the benefits of ISO 27001.</w:t>
            </w:r>
          </w:p>
        </w:tc>
        <w:tc>
          <w:tcPr>
            <w:tcW w:w="2339" w:type="dxa"/>
            <w:shd w:val="clear" w:color="auto" w:fill="FFFFFF" w:themeFill="background1"/>
          </w:tcPr>
          <w:p w14:paraId="7A1D1F70" w14:textId="3F681A14"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4A4BFD34" w14:textId="48600552" w:rsidR="007A0E2E" w:rsidRPr="00176C94" w:rsidRDefault="007A0E2E" w:rsidP="007A0E2E">
            <w:pPr>
              <w:jc w:val="center"/>
              <w:rPr>
                <w:rFonts w:ascii="Aptos" w:hAnsi="Aptos"/>
              </w:rPr>
            </w:pPr>
            <w:r w:rsidRPr="00176C94">
              <w:rPr>
                <w:rFonts w:ascii="Aptos" w:hAnsi="Aptos"/>
              </w:rPr>
              <w:t>T1</w:t>
            </w:r>
          </w:p>
        </w:tc>
      </w:tr>
      <w:tr w:rsidR="007A0E2E" w:rsidRPr="00176C94" w14:paraId="341A5B5D" w14:textId="77777777" w:rsidTr="007A0E2E">
        <w:tc>
          <w:tcPr>
            <w:tcW w:w="988" w:type="dxa"/>
            <w:shd w:val="clear" w:color="auto" w:fill="FFFFFF" w:themeFill="background1"/>
          </w:tcPr>
          <w:p w14:paraId="17B89934" w14:textId="75A209BD"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3.5</w:t>
            </w:r>
          </w:p>
        </w:tc>
        <w:tc>
          <w:tcPr>
            <w:tcW w:w="9213" w:type="dxa"/>
            <w:shd w:val="clear" w:color="auto" w:fill="FFFFFF" w:themeFill="background1"/>
          </w:tcPr>
          <w:p w14:paraId="1FDA2BB8" w14:textId="17BD4111" w:rsidR="007A0E2E" w:rsidRPr="00176C94" w:rsidRDefault="007A0E2E" w:rsidP="007A0E2E">
            <w:pPr>
              <w:rPr>
                <w:rFonts w:ascii="Aptos" w:hAnsi="Aptos"/>
                <w:color w:val="2C415B"/>
              </w:rPr>
            </w:pPr>
            <w:r w:rsidRPr="00176C94">
              <w:rPr>
                <w:rFonts w:ascii="Aptos" w:hAnsi="Aptos"/>
              </w:rPr>
              <w:t>Understand some of the elements to consider when selling information security and ISO 27001 to senior management.</w:t>
            </w:r>
          </w:p>
        </w:tc>
        <w:tc>
          <w:tcPr>
            <w:tcW w:w="2339" w:type="dxa"/>
            <w:shd w:val="clear" w:color="auto" w:fill="FFFFFF" w:themeFill="background1"/>
          </w:tcPr>
          <w:p w14:paraId="0FCC04CB" w14:textId="5275EDCF"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20E09625" w14:textId="26B8EA4A" w:rsidR="007A0E2E" w:rsidRPr="00176C94" w:rsidRDefault="007A0E2E" w:rsidP="007A0E2E">
            <w:pPr>
              <w:jc w:val="center"/>
              <w:rPr>
                <w:rFonts w:ascii="Aptos" w:hAnsi="Aptos"/>
              </w:rPr>
            </w:pPr>
            <w:r w:rsidRPr="00176C94">
              <w:rPr>
                <w:rFonts w:ascii="Aptos" w:hAnsi="Aptos"/>
              </w:rPr>
              <w:t>T1</w:t>
            </w:r>
          </w:p>
        </w:tc>
      </w:tr>
      <w:tr w:rsidR="007A0E2E" w:rsidRPr="00176C94" w14:paraId="6A1015CB" w14:textId="77777777" w:rsidTr="007A0E2E">
        <w:tc>
          <w:tcPr>
            <w:tcW w:w="988" w:type="dxa"/>
            <w:shd w:val="clear" w:color="auto" w:fill="FFFFFF" w:themeFill="background1"/>
          </w:tcPr>
          <w:p w14:paraId="722FDB9E" w14:textId="10144C01"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3.6</w:t>
            </w:r>
          </w:p>
        </w:tc>
        <w:tc>
          <w:tcPr>
            <w:tcW w:w="9213" w:type="dxa"/>
            <w:shd w:val="clear" w:color="auto" w:fill="FFFFFF" w:themeFill="background1"/>
          </w:tcPr>
          <w:p w14:paraId="31093EA0" w14:textId="113106BA" w:rsidR="007A0E2E" w:rsidRPr="00176C94" w:rsidRDefault="007A0E2E" w:rsidP="007A0E2E">
            <w:pPr>
              <w:rPr>
                <w:rFonts w:ascii="Aptos" w:hAnsi="Aptos"/>
                <w:color w:val="2C415B"/>
              </w:rPr>
            </w:pPr>
            <w:r w:rsidRPr="00176C94">
              <w:rPr>
                <w:rFonts w:ascii="Aptos" w:hAnsi="Aptos"/>
              </w:rPr>
              <w:t>Explain the importance of gaining implementation support (for a compliance requirement) at the chief executive and/or board level.</w:t>
            </w:r>
          </w:p>
        </w:tc>
        <w:tc>
          <w:tcPr>
            <w:tcW w:w="2339" w:type="dxa"/>
            <w:shd w:val="clear" w:color="auto" w:fill="FFFFFF" w:themeFill="background1"/>
          </w:tcPr>
          <w:p w14:paraId="4AB44E46" w14:textId="20DBCFF6"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022BBE95" w14:textId="1F00E802" w:rsidR="007A0E2E" w:rsidRPr="00176C94" w:rsidRDefault="007A0E2E" w:rsidP="007A0E2E">
            <w:pPr>
              <w:jc w:val="center"/>
              <w:rPr>
                <w:rFonts w:ascii="Aptos" w:hAnsi="Aptos"/>
              </w:rPr>
            </w:pPr>
            <w:r w:rsidRPr="00176C94">
              <w:rPr>
                <w:rFonts w:ascii="Aptos" w:hAnsi="Aptos"/>
              </w:rPr>
              <w:t>T1</w:t>
            </w:r>
          </w:p>
        </w:tc>
      </w:tr>
      <w:tr w:rsidR="007A0E2E" w:rsidRPr="00176C94" w14:paraId="13D5A51A" w14:textId="77777777" w:rsidTr="007A0E2E">
        <w:tc>
          <w:tcPr>
            <w:tcW w:w="988" w:type="dxa"/>
            <w:shd w:val="clear" w:color="auto" w:fill="FFFFFF" w:themeFill="background1"/>
          </w:tcPr>
          <w:p w14:paraId="0C278C66" w14:textId="201EEE74"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3.7</w:t>
            </w:r>
          </w:p>
        </w:tc>
        <w:tc>
          <w:tcPr>
            <w:tcW w:w="9213" w:type="dxa"/>
            <w:shd w:val="clear" w:color="auto" w:fill="FFFFFF" w:themeFill="background1"/>
          </w:tcPr>
          <w:p w14:paraId="6441D89A" w14:textId="2BC5C14C" w:rsidR="007A0E2E" w:rsidRPr="00176C94" w:rsidRDefault="007A0E2E" w:rsidP="007A0E2E">
            <w:pPr>
              <w:rPr>
                <w:rFonts w:ascii="Aptos" w:hAnsi="Aptos"/>
                <w:color w:val="2C415B"/>
              </w:rPr>
            </w:pPr>
            <w:r w:rsidRPr="00176C94">
              <w:rPr>
                <w:rFonts w:ascii="Aptos" w:hAnsi="Aptos"/>
              </w:rPr>
              <w:t>Explain the ways that management can provide evidence of its commitment to the implementation and management of the ISMS programme and apply those methods.</w:t>
            </w:r>
          </w:p>
        </w:tc>
        <w:tc>
          <w:tcPr>
            <w:tcW w:w="2339" w:type="dxa"/>
            <w:shd w:val="clear" w:color="auto" w:fill="FFFFFF" w:themeFill="background1"/>
          </w:tcPr>
          <w:p w14:paraId="4D1F8AF3" w14:textId="5C954B89"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4E22618C" w14:textId="00D16760" w:rsidR="007A0E2E" w:rsidRPr="00176C94" w:rsidRDefault="007A0E2E" w:rsidP="007A0E2E">
            <w:pPr>
              <w:jc w:val="center"/>
              <w:rPr>
                <w:rFonts w:ascii="Aptos" w:hAnsi="Aptos"/>
              </w:rPr>
            </w:pPr>
            <w:r w:rsidRPr="00176C94">
              <w:rPr>
                <w:rFonts w:ascii="Aptos" w:hAnsi="Aptos"/>
              </w:rPr>
              <w:t>T1</w:t>
            </w:r>
          </w:p>
        </w:tc>
      </w:tr>
      <w:tr w:rsidR="007A0E2E" w:rsidRPr="00176C94" w14:paraId="6C218B9F" w14:textId="77777777" w:rsidTr="007A0E2E">
        <w:tc>
          <w:tcPr>
            <w:tcW w:w="988" w:type="dxa"/>
            <w:shd w:val="clear" w:color="auto" w:fill="FFFFFF" w:themeFill="background1"/>
          </w:tcPr>
          <w:p w14:paraId="062B8DD2" w14:textId="14F9D7AD" w:rsidR="007A0E2E" w:rsidRPr="00176C94" w:rsidRDefault="007A0E2E" w:rsidP="007A0E2E">
            <w:pPr>
              <w:rPr>
                <w:rFonts w:ascii="Aptos" w:hAnsi="Aptos" w:cs="Arial"/>
                <w:color w:val="2C415B"/>
                <w:sz w:val="24"/>
                <w:szCs w:val="24"/>
              </w:rPr>
            </w:pPr>
            <w:r w:rsidRPr="00176C94">
              <w:rPr>
                <w:rFonts w:ascii="Aptos" w:hAnsi="Aptos" w:cs="Arial"/>
                <w:color w:val="2C415B"/>
                <w:sz w:val="24"/>
                <w:szCs w:val="24"/>
              </w:rPr>
              <w:t>3.8</w:t>
            </w:r>
          </w:p>
        </w:tc>
        <w:tc>
          <w:tcPr>
            <w:tcW w:w="9213" w:type="dxa"/>
            <w:shd w:val="clear" w:color="auto" w:fill="FFFFFF" w:themeFill="background1"/>
          </w:tcPr>
          <w:p w14:paraId="4FEC6DAE" w14:textId="667FB92F" w:rsidR="007A0E2E" w:rsidRPr="00176C94" w:rsidRDefault="007A0E2E" w:rsidP="007A0E2E">
            <w:pPr>
              <w:rPr>
                <w:rFonts w:ascii="Aptos" w:hAnsi="Aptos"/>
                <w:color w:val="2C415B"/>
              </w:rPr>
            </w:pPr>
            <w:r w:rsidRPr="00176C94">
              <w:rPr>
                <w:rFonts w:ascii="Aptos" w:hAnsi="Aptos"/>
              </w:rPr>
              <w:t>Recall some of the elements of management commitment.</w:t>
            </w:r>
          </w:p>
        </w:tc>
        <w:tc>
          <w:tcPr>
            <w:tcW w:w="2339" w:type="dxa"/>
            <w:shd w:val="clear" w:color="auto" w:fill="FFFFFF" w:themeFill="background1"/>
          </w:tcPr>
          <w:p w14:paraId="3C38957C" w14:textId="4CF027ED"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61CB97C0" w14:textId="7C778EC2" w:rsidR="007A0E2E" w:rsidRPr="00176C94" w:rsidRDefault="007A0E2E" w:rsidP="007A0E2E">
            <w:pPr>
              <w:jc w:val="center"/>
              <w:rPr>
                <w:rFonts w:ascii="Aptos" w:hAnsi="Aptos"/>
              </w:rPr>
            </w:pPr>
            <w:r w:rsidRPr="00176C94">
              <w:rPr>
                <w:rFonts w:ascii="Aptos" w:hAnsi="Aptos"/>
              </w:rPr>
              <w:t>T1</w:t>
            </w:r>
          </w:p>
        </w:tc>
      </w:tr>
      <w:tr w:rsidR="007A0E2E" w:rsidRPr="00176C94" w14:paraId="6C922F87" w14:textId="77777777" w:rsidTr="007A0E2E">
        <w:tc>
          <w:tcPr>
            <w:tcW w:w="10201" w:type="dxa"/>
            <w:gridSpan w:val="2"/>
            <w:shd w:val="clear" w:color="auto" w:fill="B6C7DC"/>
          </w:tcPr>
          <w:p w14:paraId="4B9ED95F" w14:textId="5A589E1C" w:rsidR="007A0E2E" w:rsidRPr="00176C94" w:rsidRDefault="00176C94" w:rsidP="00292D7A">
            <w:pPr>
              <w:rPr>
                <w:rFonts w:ascii="Aptos" w:hAnsi="Aptos" w:cs="Arial"/>
                <w:color w:val="2C415B"/>
                <w:szCs w:val="22"/>
              </w:rPr>
            </w:pPr>
            <w:r w:rsidRPr="00176C94">
              <w:rPr>
                <w:rFonts w:ascii="Aptos" w:hAnsi="Aptos" w:cs="Arial"/>
                <w:b/>
                <w:bCs/>
                <w:color w:val="2C415B"/>
                <w:szCs w:val="22"/>
              </w:rPr>
              <w:t>Required Knowledge</w:t>
            </w:r>
          </w:p>
        </w:tc>
        <w:tc>
          <w:tcPr>
            <w:tcW w:w="2339" w:type="dxa"/>
            <w:shd w:val="clear" w:color="auto" w:fill="B6C7DC"/>
          </w:tcPr>
          <w:p w14:paraId="2805F04C" w14:textId="17E450ED"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06E064D6" w14:textId="26A4D2BF"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4BCB5C4C" w14:textId="77777777" w:rsidTr="007A0E2E">
        <w:tc>
          <w:tcPr>
            <w:tcW w:w="988" w:type="dxa"/>
            <w:shd w:val="clear" w:color="auto" w:fill="E5EBF3"/>
          </w:tcPr>
          <w:p w14:paraId="3F362F27" w14:textId="62E3159E" w:rsidR="007A0E2E" w:rsidRPr="00176C94" w:rsidRDefault="007A0E2E" w:rsidP="00A81FCB">
            <w:pPr>
              <w:rPr>
                <w:rFonts w:ascii="Aptos" w:hAnsi="Aptos" w:cs="Arial"/>
                <w:color w:val="2C415B"/>
                <w:szCs w:val="22"/>
              </w:rPr>
            </w:pPr>
            <w:r w:rsidRPr="00176C94">
              <w:rPr>
                <w:rFonts w:ascii="Aptos" w:hAnsi="Aptos" w:cs="Arial"/>
                <w:color w:val="2C415B"/>
                <w:szCs w:val="22"/>
              </w:rPr>
              <w:t>4</w:t>
            </w:r>
          </w:p>
        </w:tc>
        <w:tc>
          <w:tcPr>
            <w:tcW w:w="9213" w:type="dxa"/>
            <w:shd w:val="clear" w:color="auto" w:fill="E5EBF3"/>
          </w:tcPr>
          <w:p w14:paraId="1CBBAE3B" w14:textId="6E67E203" w:rsidR="007A0E2E" w:rsidRPr="00176C94" w:rsidRDefault="007A0E2E" w:rsidP="00A81FCB">
            <w:pPr>
              <w:rPr>
                <w:rFonts w:ascii="Aptos" w:hAnsi="Aptos" w:cs="Arial"/>
                <w:color w:val="2C415B"/>
                <w:szCs w:val="22"/>
              </w:rPr>
            </w:pPr>
            <w:r w:rsidRPr="00176C94">
              <w:rPr>
                <w:rFonts w:ascii="Aptos" w:hAnsi="Aptos"/>
              </w:rPr>
              <w:t>Remember various attributes of Information Security Standards.</w:t>
            </w:r>
          </w:p>
        </w:tc>
        <w:tc>
          <w:tcPr>
            <w:tcW w:w="2339" w:type="dxa"/>
            <w:shd w:val="clear" w:color="auto" w:fill="E5EBF3"/>
          </w:tcPr>
          <w:p w14:paraId="6717D6B6" w14:textId="22566CDA" w:rsidR="007A0E2E" w:rsidRPr="00176C94" w:rsidRDefault="007A0E2E" w:rsidP="00A81FCB">
            <w:pPr>
              <w:jc w:val="center"/>
              <w:rPr>
                <w:rFonts w:ascii="Aptos" w:hAnsi="Aptos" w:cs="Arial"/>
                <w:color w:val="2C415B"/>
                <w:szCs w:val="22"/>
              </w:rPr>
            </w:pPr>
            <w:r w:rsidRPr="00176C94">
              <w:rPr>
                <w:rFonts w:ascii="Aptos" w:hAnsi="Aptos"/>
              </w:rPr>
              <w:t>2</w:t>
            </w:r>
          </w:p>
        </w:tc>
        <w:tc>
          <w:tcPr>
            <w:tcW w:w="2339" w:type="dxa"/>
            <w:shd w:val="clear" w:color="auto" w:fill="E5EBF3"/>
          </w:tcPr>
          <w:p w14:paraId="1894F6AF" w14:textId="5913217B" w:rsidR="007A0E2E" w:rsidRPr="00176C94" w:rsidRDefault="007A0E2E" w:rsidP="00A81FCB">
            <w:pPr>
              <w:jc w:val="center"/>
              <w:rPr>
                <w:rFonts w:ascii="Aptos" w:hAnsi="Aptos" w:cs="Arial"/>
                <w:color w:val="2C415B"/>
                <w:szCs w:val="22"/>
              </w:rPr>
            </w:pPr>
            <w:r w:rsidRPr="00176C94">
              <w:rPr>
                <w:rFonts w:ascii="Aptos" w:hAnsi="Aptos"/>
              </w:rPr>
              <w:t>T2</w:t>
            </w:r>
          </w:p>
        </w:tc>
      </w:tr>
      <w:tr w:rsidR="007A0E2E" w:rsidRPr="00176C94" w14:paraId="350A9F5A" w14:textId="77777777" w:rsidTr="007A0E2E">
        <w:tc>
          <w:tcPr>
            <w:tcW w:w="10201" w:type="dxa"/>
            <w:gridSpan w:val="2"/>
            <w:shd w:val="clear" w:color="auto" w:fill="B6C7DC"/>
          </w:tcPr>
          <w:p w14:paraId="57859BF2" w14:textId="7C347059" w:rsidR="007A0E2E" w:rsidRPr="00176C94" w:rsidRDefault="00176C94" w:rsidP="00292D7A">
            <w:pPr>
              <w:rPr>
                <w:rFonts w:ascii="Aptos" w:hAnsi="Aptos" w:cs="Arial"/>
                <w:color w:val="2C415B"/>
                <w:szCs w:val="22"/>
              </w:rPr>
            </w:pPr>
            <w:r w:rsidRPr="00176C94">
              <w:rPr>
                <w:rFonts w:ascii="Aptos" w:hAnsi="Aptos" w:cs="Arial"/>
                <w:b/>
                <w:bCs/>
                <w:color w:val="2C415B"/>
                <w:szCs w:val="22"/>
              </w:rPr>
              <w:t>Knowledge Outcomes</w:t>
            </w:r>
          </w:p>
        </w:tc>
        <w:tc>
          <w:tcPr>
            <w:tcW w:w="2339" w:type="dxa"/>
            <w:shd w:val="clear" w:color="auto" w:fill="B6C7DC"/>
          </w:tcPr>
          <w:p w14:paraId="3BBC7825" w14:textId="66EE6B06"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4859E621" w14:textId="2758367D"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08AA3E0C" w14:textId="77777777" w:rsidTr="007A0E2E">
        <w:tc>
          <w:tcPr>
            <w:tcW w:w="988" w:type="dxa"/>
            <w:shd w:val="clear" w:color="auto" w:fill="FFFFFF" w:themeFill="background1"/>
          </w:tcPr>
          <w:p w14:paraId="73901975" w14:textId="3D854D06" w:rsidR="007A0E2E" w:rsidRPr="00176C94" w:rsidRDefault="007A0E2E" w:rsidP="00A81FCB">
            <w:pPr>
              <w:rPr>
                <w:rFonts w:ascii="Aptos" w:hAnsi="Aptos" w:cs="Arial"/>
                <w:color w:val="2C415B"/>
                <w:szCs w:val="22"/>
              </w:rPr>
            </w:pPr>
            <w:r w:rsidRPr="00176C94">
              <w:rPr>
                <w:rFonts w:ascii="Aptos" w:hAnsi="Aptos" w:cs="Arial"/>
                <w:color w:val="2C415B"/>
                <w:szCs w:val="22"/>
              </w:rPr>
              <w:lastRenderedPageBreak/>
              <w:t>4.1</w:t>
            </w:r>
          </w:p>
        </w:tc>
        <w:tc>
          <w:tcPr>
            <w:tcW w:w="9213" w:type="dxa"/>
            <w:shd w:val="clear" w:color="auto" w:fill="FFFFFF" w:themeFill="background1"/>
          </w:tcPr>
          <w:p w14:paraId="7A2D8E91" w14:textId="4443A614" w:rsidR="007A0E2E" w:rsidRPr="00176C94" w:rsidRDefault="007A0E2E" w:rsidP="00A81FCB">
            <w:pPr>
              <w:rPr>
                <w:rFonts w:ascii="Aptos" w:hAnsi="Aptos" w:cs="Arial"/>
                <w:color w:val="2C415B"/>
                <w:szCs w:val="22"/>
              </w:rPr>
            </w:pPr>
            <w:r w:rsidRPr="00176C94">
              <w:rPr>
                <w:rFonts w:ascii="Aptos" w:hAnsi="Aptos"/>
              </w:rPr>
              <w:t>Explain other related information security standards.</w:t>
            </w:r>
          </w:p>
        </w:tc>
        <w:tc>
          <w:tcPr>
            <w:tcW w:w="2339" w:type="dxa"/>
            <w:shd w:val="clear" w:color="auto" w:fill="FFFFFF" w:themeFill="background1"/>
          </w:tcPr>
          <w:p w14:paraId="40C354A0" w14:textId="72471E09" w:rsidR="007A0E2E" w:rsidRPr="00176C94" w:rsidRDefault="007A0E2E" w:rsidP="00A81FCB">
            <w:pPr>
              <w:jc w:val="center"/>
              <w:rPr>
                <w:rFonts w:ascii="Aptos" w:hAnsi="Aptos" w:cs="Arial"/>
                <w:color w:val="2C415B"/>
                <w:szCs w:val="22"/>
              </w:rPr>
            </w:pPr>
            <w:r w:rsidRPr="00176C94">
              <w:rPr>
                <w:rFonts w:ascii="Aptos" w:hAnsi="Aptos"/>
              </w:rPr>
              <w:t>2</w:t>
            </w:r>
          </w:p>
        </w:tc>
        <w:tc>
          <w:tcPr>
            <w:tcW w:w="2339" w:type="dxa"/>
            <w:shd w:val="clear" w:color="auto" w:fill="FFFFFF" w:themeFill="background1"/>
          </w:tcPr>
          <w:p w14:paraId="20925305" w14:textId="6582BCFD" w:rsidR="007A0E2E" w:rsidRPr="00176C94" w:rsidRDefault="007A0E2E" w:rsidP="00A81FCB">
            <w:pPr>
              <w:jc w:val="center"/>
              <w:rPr>
                <w:rFonts w:ascii="Aptos" w:hAnsi="Aptos" w:cs="Arial"/>
                <w:color w:val="2C415B"/>
                <w:szCs w:val="22"/>
              </w:rPr>
            </w:pPr>
            <w:r w:rsidRPr="00176C94">
              <w:rPr>
                <w:rFonts w:ascii="Aptos" w:hAnsi="Aptos"/>
              </w:rPr>
              <w:t>T2</w:t>
            </w:r>
          </w:p>
        </w:tc>
      </w:tr>
      <w:tr w:rsidR="007A0E2E" w:rsidRPr="00176C94" w14:paraId="6C37CA9D" w14:textId="77777777" w:rsidTr="007A0E2E">
        <w:tc>
          <w:tcPr>
            <w:tcW w:w="988" w:type="dxa"/>
            <w:shd w:val="clear" w:color="auto" w:fill="FFFFFF" w:themeFill="background1"/>
          </w:tcPr>
          <w:p w14:paraId="6C4E178F" w14:textId="248466C7" w:rsidR="007A0E2E" w:rsidRPr="00176C94" w:rsidRDefault="007A0E2E" w:rsidP="00A81FCB">
            <w:pPr>
              <w:rPr>
                <w:rFonts w:ascii="Aptos" w:hAnsi="Aptos" w:cs="Arial"/>
                <w:color w:val="2C415B"/>
                <w:szCs w:val="22"/>
              </w:rPr>
            </w:pPr>
            <w:r w:rsidRPr="00176C94">
              <w:rPr>
                <w:rFonts w:ascii="Aptos" w:hAnsi="Aptos" w:cs="Arial"/>
                <w:color w:val="2C415B"/>
                <w:szCs w:val="22"/>
              </w:rPr>
              <w:t>4.2</w:t>
            </w:r>
          </w:p>
        </w:tc>
        <w:tc>
          <w:tcPr>
            <w:tcW w:w="9213" w:type="dxa"/>
            <w:shd w:val="clear" w:color="auto" w:fill="FFFFFF" w:themeFill="background1"/>
          </w:tcPr>
          <w:p w14:paraId="0AEAABB5" w14:textId="2D583821" w:rsidR="007A0E2E" w:rsidRPr="00176C94" w:rsidRDefault="007A0E2E" w:rsidP="00A81FCB">
            <w:pPr>
              <w:rPr>
                <w:rFonts w:ascii="Aptos" w:hAnsi="Aptos" w:cs="Arial"/>
                <w:color w:val="2C415B"/>
                <w:szCs w:val="22"/>
              </w:rPr>
            </w:pPr>
            <w:r w:rsidRPr="00176C94">
              <w:rPr>
                <w:rFonts w:ascii="Aptos" w:hAnsi="Aptos"/>
              </w:rPr>
              <w:t>Recognise some of the developments that have led to the current ISO 27001 standard.</w:t>
            </w:r>
          </w:p>
        </w:tc>
        <w:tc>
          <w:tcPr>
            <w:tcW w:w="2339" w:type="dxa"/>
            <w:shd w:val="clear" w:color="auto" w:fill="FFFFFF" w:themeFill="background1"/>
          </w:tcPr>
          <w:p w14:paraId="67CA01D0" w14:textId="2C6E2361" w:rsidR="007A0E2E" w:rsidRPr="00176C94" w:rsidRDefault="007A0E2E" w:rsidP="00A81FCB">
            <w:pPr>
              <w:jc w:val="center"/>
              <w:rPr>
                <w:rFonts w:ascii="Aptos" w:hAnsi="Aptos" w:cs="Arial"/>
                <w:color w:val="2C415B"/>
                <w:szCs w:val="22"/>
              </w:rPr>
            </w:pPr>
            <w:r w:rsidRPr="00176C94">
              <w:rPr>
                <w:rFonts w:ascii="Aptos" w:hAnsi="Aptos"/>
              </w:rPr>
              <w:t>1</w:t>
            </w:r>
          </w:p>
        </w:tc>
        <w:tc>
          <w:tcPr>
            <w:tcW w:w="2339" w:type="dxa"/>
            <w:shd w:val="clear" w:color="auto" w:fill="FFFFFF" w:themeFill="background1"/>
          </w:tcPr>
          <w:p w14:paraId="4BB47835" w14:textId="112BE1D6" w:rsidR="007A0E2E" w:rsidRPr="00176C94" w:rsidRDefault="007A0E2E" w:rsidP="00A81FCB">
            <w:pPr>
              <w:jc w:val="center"/>
              <w:rPr>
                <w:rFonts w:ascii="Aptos" w:hAnsi="Aptos" w:cs="Arial"/>
                <w:color w:val="2C415B"/>
                <w:szCs w:val="22"/>
              </w:rPr>
            </w:pPr>
            <w:r w:rsidRPr="00176C94">
              <w:rPr>
                <w:rFonts w:ascii="Aptos" w:hAnsi="Aptos"/>
              </w:rPr>
              <w:t>T2</w:t>
            </w:r>
          </w:p>
        </w:tc>
      </w:tr>
      <w:tr w:rsidR="007A0E2E" w:rsidRPr="00176C94" w14:paraId="7B892F73" w14:textId="77777777" w:rsidTr="007A0E2E">
        <w:tc>
          <w:tcPr>
            <w:tcW w:w="10201" w:type="dxa"/>
            <w:gridSpan w:val="2"/>
            <w:shd w:val="clear" w:color="auto" w:fill="B6C7DC"/>
          </w:tcPr>
          <w:p w14:paraId="571BFAD7" w14:textId="48AE8079" w:rsidR="007A0E2E" w:rsidRPr="00176C94" w:rsidRDefault="00176C94" w:rsidP="00292D7A">
            <w:pPr>
              <w:rPr>
                <w:rFonts w:ascii="Aptos" w:hAnsi="Aptos" w:cs="Arial"/>
                <w:color w:val="2C415B"/>
                <w:szCs w:val="22"/>
              </w:rPr>
            </w:pPr>
            <w:r w:rsidRPr="00176C94">
              <w:rPr>
                <w:rFonts w:ascii="Aptos" w:hAnsi="Aptos" w:cs="Arial"/>
                <w:b/>
                <w:bCs/>
                <w:color w:val="2C415B"/>
                <w:szCs w:val="22"/>
              </w:rPr>
              <w:t>Required Knowledge</w:t>
            </w:r>
          </w:p>
        </w:tc>
        <w:tc>
          <w:tcPr>
            <w:tcW w:w="2339" w:type="dxa"/>
            <w:shd w:val="clear" w:color="auto" w:fill="B6C7DC"/>
          </w:tcPr>
          <w:p w14:paraId="6772EE22" w14:textId="1DA009D8"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3F267AFF" w14:textId="4D761BA9"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069E2198" w14:textId="77777777" w:rsidTr="007A0E2E">
        <w:tc>
          <w:tcPr>
            <w:tcW w:w="988" w:type="dxa"/>
            <w:shd w:val="clear" w:color="auto" w:fill="E5EBF3"/>
          </w:tcPr>
          <w:p w14:paraId="1C87544B" w14:textId="5ABE2BFC" w:rsidR="007A0E2E" w:rsidRPr="00176C94" w:rsidRDefault="007A0E2E" w:rsidP="00A81FCB">
            <w:pPr>
              <w:rPr>
                <w:rFonts w:ascii="Aptos" w:hAnsi="Aptos" w:cs="Arial"/>
                <w:color w:val="2C415B"/>
                <w:szCs w:val="22"/>
              </w:rPr>
            </w:pPr>
            <w:r w:rsidRPr="00176C94">
              <w:rPr>
                <w:rFonts w:ascii="Aptos" w:hAnsi="Aptos" w:cs="Arial"/>
                <w:color w:val="2C415B"/>
                <w:szCs w:val="22"/>
              </w:rPr>
              <w:t>5</w:t>
            </w:r>
          </w:p>
        </w:tc>
        <w:tc>
          <w:tcPr>
            <w:tcW w:w="9213" w:type="dxa"/>
            <w:shd w:val="clear" w:color="auto" w:fill="E5EBF3"/>
          </w:tcPr>
          <w:p w14:paraId="0EB97061" w14:textId="4445BD6B" w:rsidR="007A0E2E" w:rsidRPr="00176C94" w:rsidRDefault="007A0E2E" w:rsidP="00A81FCB">
            <w:pPr>
              <w:rPr>
                <w:rFonts w:ascii="Aptos" w:hAnsi="Aptos" w:cs="Arial"/>
                <w:color w:val="2C415B"/>
                <w:szCs w:val="22"/>
              </w:rPr>
            </w:pPr>
            <w:r w:rsidRPr="00176C94">
              <w:rPr>
                <w:rFonts w:ascii="Aptos" w:hAnsi="Aptos"/>
              </w:rPr>
              <w:t>Analyse how to identify, explain and manage the scope definition for an ISMS.</w:t>
            </w:r>
          </w:p>
        </w:tc>
        <w:tc>
          <w:tcPr>
            <w:tcW w:w="2339" w:type="dxa"/>
            <w:shd w:val="clear" w:color="auto" w:fill="E5EBF3"/>
          </w:tcPr>
          <w:p w14:paraId="7B18F660" w14:textId="428091A1" w:rsidR="007A0E2E" w:rsidRPr="00176C94" w:rsidRDefault="007A0E2E" w:rsidP="00A81FCB">
            <w:pPr>
              <w:jc w:val="center"/>
              <w:rPr>
                <w:rFonts w:ascii="Aptos" w:hAnsi="Aptos" w:cs="Arial"/>
                <w:color w:val="2C415B"/>
                <w:szCs w:val="22"/>
              </w:rPr>
            </w:pPr>
            <w:r w:rsidRPr="00176C94">
              <w:rPr>
                <w:rFonts w:ascii="Aptos" w:hAnsi="Aptos"/>
              </w:rPr>
              <w:t>4</w:t>
            </w:r>
          </w:p>
        </w:tc>
        <w:tc>
          <w:tcPr>
            <w:tcW w:w="2339" w:type="dxa"/>
            <w:shd w:val="clear" w:color="auto" w:fill="E5EBF3"/>
          </w:tcPr>
          <w:p w14:paraId="07B0C979" w14:textId="6F27FD3C" w:rsidR="007A0E2E" w:rsidRPr="00176C94" w:rsidRDefault="007A0E2E" w:rsidP="00A81FCB">
            <w:pPr>
              <w:jc w:val="center"/>
              <w:rPr>
                <w:rFonts w:ascii="Aptos" w:hAnsi="Aptos" w:cs="Arial"/>
                <w:color w:val="2C415B"/>
                <w:szCs w:val="22"/>
              </w:rPr>
            </w:pPr>
            <w:r w:rsidRPr="00176C94">
              <w:rPr>
                <w:rFonts w:ascii="Aptos" w:hAnsi="Aptos"/>
              </w:rPr>
              <w:t>T4</w:t>
            </w:r>
          </w:p>
        </w:tc>
      </w:tr>
      <w:tr w:rsidR="007A0E2E" w:rsidRPr="00176C94" w14:paraId="0C3C0C93" w14:textId="77777777" w:rsidTr="007A0E2E">
        <w:tc>
          <w:tcPr>
            <w:tcW w:w="10201" w:type="dxa"/>
            <w:gridSpan w:val="2"/>
            <w:shd w:val="clear" w:color="auto" w:fill="B6C7DC"/>
          </w:tcPr>
          <w:p w14:paraId="4CBF8169" w14:textId="168C49FA" w:rsidR="007A0E2E" w:rsidRPr="00176C94" w:rsidRDefault="00176C94" w:rsidP="00292D7A">
            <w:pPr>
              <w:rPr>
                <w:rFonts w:ascii="Aptos" w:hAnsi="Aptos" w:cs="Arial"/>
                <w:color w:val="2C415B"/>
                <w:szCs w:val="22"/>
              </w:rPr>
            </w:pPr>
            <w:r w:rsidRPr="00176C94">
              <w:rPr>
                <w:rFonts w:ascii="Aptos" w:hAnsi="Aptos" w:cs="Arial"/>
                <w:b/>
                <w:bCs/>
                <w:color w:val="2C415B"/>
                <w:szCs w:val="22"/>
              </w:rPr>
              <w:t>Knowledge Outcomes</w:t>
            </w:r>
          </w:p>
        </w:tc>
        <w:tc>
          <w:tcPr>
            <w:tcW w:w="2339" w:type="dxa"/>
            <w:shd w:val="clear" w:color="auto" w:fill="B6C7DC"/>
          </w:tcPr>
          <w:p w14:paraId="69D4777A" w14:textId="04E993B5"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16F87776" w14:textId="5C0FB800"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6E522C0C" w14:textId="77777777" w:rsidTr="007A0E2E">
        <w:tc>
          <w:tcPr>
            <w:tcW w:w="988" w:type="dxa"/>
            <w:shd w:val="clear" w:color="auto" w:fill="FFFFFF" w:themeFill="background1"/>
          </w:tcPr>
          <w:p w14:paraId="76BB26AF" w14:textId="46608C7F" w:rsidR="007A0E2E" w:rsidRPr="00176C94" w:rsidRDefault="007A0E2E" w:rsidP="00A81FCB">
            <w:pPr>
              <w:rPr>
                <w:rFonts w:ascii="Aptos" w:hAnsi="Aptos" w:cs="Arial"/>
                <w:color w:val="2C415B"/>
                <w:szCs w:val="22"/>
              </w:rPr>
            </w:pPr>
            <w:r w:rsidRPr="00176C94">
              <w:rPr>
                <w:rFonts w:ascii="Aptos" w:hAnsi="Aptos" w:cs="Arial"/>
                <w:color w:val="2C415B"/>
                <w:szCs w:val="22"/>
              </w:rPr>
              <w:t>5.1</w:t>
            </w:r>
          </w:p>
        </w:tc>
        <w:tc>
          <w:tcPr>
            <w:tcW w:w="9213" w:type="dxa"/>
            <w:shd w:val="clear" w:color="auto" w:fill="FFFFFF" w:themeFill="background1"/>
          </w:tcPr>
          <w:p w14:paraId="04C80C20" w14:textId="2EF92BD7" w:rsidR="007A0E2E" w:rsidRPr="00176C94" w:rsidRDefault="007A0E2E" w:rsidP="00A81FCB">
            <w:pPr>
              <w:rPr>
                <w:rFonts w:ascii="Aptos" w:hAnsi="Aptos" w:cs="Arial"/>
                <w:color w:val="2C415B"/>
                <w:szCs w:val="22"/>
              </w:rPr>
            </w:pPr>
            <w:r w:rsidRPr="00176C94">
              <w:rPr>
                <w:rFonts w:ascii="Aptos" w:hAnsi="Aptos"/>
              </w:rPr>
              <w:t>Understand and be able to define the boundaries of an ISMS.</w:t>
            </w:r>
          </w:p>
        </w:tc>
        <w:tc>
          <w:tcPr>
            <w:tcW w:w="2339" w:type="dxa"/>
            <w:shd w:val="clear" w:color="auto" w:fill="FFFFFF" w:themeFill="background1"/>
          </w:tcPr>
          <w:p w14:paraId="0985E78B" w14:textId="2813AA0E" w:rsidR="007A0E2E" w:rsidRPr="00176C94" w:rsidRDefault="007A0E2E" w:rsidP="00A81FCB">
            <w:pPr>
              <w:jc w:val="center"/>
              <w:rPr>
                <w:rFonts w:ascii="Aptos" w:hAnsi="Aptos" w:cs="Arial"/>
                <w:color w:val="2C415B"/>
                <w:szCs w:val="22"/>
              </w:rPr>
            </w:pPr>
            <w:r w:rsidRPr="00176C94">
              <w:rPr>
                <w:rFonts w:ascii="Aptos" w:hAnsi="Aptos"/>
              </w:rPr>
              <w:t>3</w:t>
            </w:r>
          </w:p>
        </w:tc>
        <w:tc>
          <w:tcPr>
            <w:tcW w:w="2339" w:type="dxa"/>
            <w:shd w:val="clear" w:color="auto" w:fill="FFFFFF" w:themeFill="background1"/>
          </w:tcPr>
          <w:p w14:paraId="711070A5" w14:textId="255E901C" w:rsidR="007A0E2E" w:rsidRPr="00176C94" w:rsidRDefault="007A0E2E" w:rsidP="00A81FCB">
            <w:pPr>
              <w:jc w:val="center"/>
              <w:rPr>
                <w:rFonts w:ascii="Aptos" w:hAnsi="Aptos" w:cs="Arial"/>
                <w:color w:val="2C415B"/>
                <w:szCs w:val="22"/>
              </w:rPr>
            </w:pPr>
            <w:r w:rsidRPr="00176C94">
              <w:rPr>
                <w:rFonts w:ascii="Aptos" w:hAnsi="Aptos"/>
              </w:rPr>
              <w:t>T4</w:t>
            </w:r>
          </w:p>
        </w:tc>
      </w:tr>
      <w:tr w:rsidR="007A0E2E" w:rsidRPr="00176C94" w14:paraId="3DE82F7B" w14:textId="77777777" w:rsidTr="007A0E2E">
        <w:tc>
          <w:tcPr>
            <w:tcW w:w="988" w:type="dxa"/>
            <w:shd w:val="clear" w:color="auto" w:fill="FFFFFF" w:themeFill="background1"/>
          </w:tcPr>
          <w:p w14:paraId="6170B06F" w14:textId="09D251D9" w:rsidR="007A0E2E" w:rsidRPr="00176C94" w:rsidRDefault="007A0E2E" w:rsidP="007A0E2E">
            <w:pPr>
              <w:rPr>
                <w:rFonts w:ascii="Aptos" w:hAnsi="Aptos" w:cs="Arial"/>
                <w:color w:val="2C415B"/>
                <w:szCs w:val="22"/>
              </w:rPr>
            </w:pPr>
            <w:r w:rsidRPr="00176C94">
              <w:rPr>
                <w:rFonts w:ascii="Aptos" w:hAnsi="Aptos" w:cs="Arial"/>
                <w:color w:val="2C415B"/>
                <w:szCs w:val="22"/>
              </w:rPr>
              <w:t>5.2</w:t>
            </w:r>
          </w:p>
        </w:tc>
        <w:tc>
          <w:tcPr>
            <w:tcW w:w="9213" w:type="dxa"/>
            <w:shd w:val="clear" w:color="auto" w:fill="FFFFFF" w:themeFill="background1"/>
          </w:tcPr>
          <w:p w14:paraId="3B2D77B4" w14:textId="156F917D" w:rsidR="007A0E2E" w:rsidRPr="00176C94" w:rsidRDefault="007A0E2E" w:rsidP="007A0E2E">
            <w:pPr>
              <w:rPr>
                <w:rFonts w:ascii="Aptos" w:hAnsi="Aptos" w:cs="Arial"/>
                <w:color w:val="2C415B"/>
                <w:szCs w:val="22"/>
              </w:rPr>
            </w:pPr>
            <w:r w:rsidRPr="00176C94">
              <w:rPr>
                <w:rFonts w:ascii="Aptos" w:hAnsi="Aptos"/>
              </w:rPr>
              <w:t>Apply a unified approach across the scope of the ISMS.</w:t>
            </w:r>
          </w:p>
        </w:tc>
        <w:tc>
          <w:tcPr>
            <w:tcW w:w="2339" w:type="dxa"/>
            <w:shd w:val="clear" w:color="auto" w:fill="FFFFFF" w:themeFill="background1"/>
          </w:tcPr>
          <w:p w14:paraId="5A560503" w14:textId="742D16F0" w:rsidR="007A0E2E" w:rsidRPr="00176C94" w:rsidRDefault="007A0E2E" w:rsidP="007A0E2E">
            <w:pPr>
              <w:jc w:val="center"/>
              <w:rPr>
                <w:rFonts w:ascii="Aptos" w:hAnsi="Aptos" w:cs="Arial"/>
                <w:color w:val="2C415B"/>
                <w:szCs w:val="22"/>
              </w:rPr>
            </w:pPr>
            <w:r w:rsidRPr="00176C94">
              <w:rPr>
                <w:rFonts w:ascii="Aptos" w:hAnsi="Aptos"/>
              </w:rPr>
              <w:t>3</w:t>
            </w:r>
          </w:p>
        </w:tc>
        <w:tc>
          <w:tcPr>
            <w:tcW w:w="2339" w:type="dxa"/>
            <w:shd w:val="clear" w:color="auto" w:fill="FFFFFF" w:themeFill="background1"/>
          </w:tcPr>
          <w:p w14:paraId="310B2F04" w14:textId="74EE99D2" w:rsidR="007A0E2E" w:rsidRPr="00176C94" w:rsidRDefault="007A0E2E" w:rsidP="007A0E2E">
            <w:pPr>
              <w:jc w:val="center"/>
              <w:rPr>
                <w:rFonts w:ascii="Aptos" w:hAnsi="Aptos" w:cs="Arial"/>
                <w:color w:val="2C415B"/>
                <w:szCs w:val="22"/>
              </w:rPr>
            </w:pPr>
            <w:r w:rsidRPr="00176C94">
              <w:rPr>
                <w:rFonts w:ascii="Aptos" w:hAnsi="Aptos"/>
              </w:rPr>
              <w:t>T4</w:t>
            </w:r>
          </w:p>
        </w:tc>
      </w:tr>
      <w:tr w:rsidR="007A0E2E" w:rsidRPr="00176C94" w14:paraId="496E5FF2" w14:textId="77777777" w:rsidTr="007A0E2E">
        <w:tc>
          <w:tcPr>
            <w:tcW w:w="988" w:type="dxa"/>
            <w:shd w:val="clear" w:color="auto" w:fill="FFFFFF" w:themeFill="background1"/>
          </w:tcPr>
          <w:p w14:paraId="791CD26E" w14:textId="20F1E2B9" w:rsidR="007A0E2E" w:rsidRPr="00176C94" w:rsidRDefault="007A0E2E" w:rsidP="007A0E2E">
            <w:pPr>
              <w:rPr>
                <w:rFonts w:ascii="Aptos" w:hAnsi="Aptos" w:cs="Arial"/>
                <w:color w:val="2C415B"/>
                <w:szCs w:val="22"/>
              </w:rPr>
            </w:pPr>
            <w:r w:rsidRPr="00176C94">
              <w:rPr>
                <w:rFonts w:ascii="Aptos" w:hAnsi="Aptos" w:cs="Arial"/>
                <w:color w:val="2C415B"/>
                <w:szCs w:val="22"/>
              </w:rPr>
              <w:t>5.3</w:t>
            </w:r>
          </w:p>
        </w:tc>
        <w:tc>
          <w:tcPr>
            <w:tcW w:w="9213" w:type="dxa"/>
            <w:shd w:val="clear" w:color="auto" w:fill="FFFFFF" w:themeFill="background1"/>
          </w:tcPr>
          <w:p w14:paraId="61C1AD96" w14:textId="00D5EDAD" w:rsidR="007A0E2E" w:rsidRPr="00176C94" w:rsidRDefault="007A0E2E" w:rsidP="007A0E2E">
            <w:pPr>
              <w:rPr>
                <w:rFonts w:ascii="Aptos" w:hAnsi="Aptos" w:cs="Arial"/>
                <w:color w:val="2C415B"/>
                <w:szCs w:val="22"/>
              </w:rPr>
            </w:pPr>
            <w:r w:rsidRPr="00176C94">
              <w:rPr>
                <w:rFonts w:ascii="Aptos" w:hAnsi="Aptos"/>
              </w:rPr>
              <w:t xml:space="preserve">Analyse how to divide large, complex organisations into manageable ISMS scopes. </w:t>
            </w:r>
          </w:p>
        </w:tc>
        <w:tc>
          <w:tcPr>
            <w:tcW w:w="2339" w:type="dxa"/>
            <w:shd w:val="clear" w:color="auto" w:fill="FFFFFF" w:themeFill="background1"/>
          </w:tcPr>
          <w:p w14:paraId="5E2D356C" w14:textId="2A0BBC52" w:rsidR="007A0E2E" w:rsidRPr="00176C94" w:rsidRDefault="007A0E2E" w:rsidP="007A0E2E">
            <w:pPr>
              <w:jc w:val="center"/>
              <w:rPr>
                <w:rFonts w:ascii="Aptos" w:hAnsi="Aptos" w:cs="Arial"/>
                <w:color w:val="2C415B"/>
                <w:szCs w:val="22"/>
              </w:rPr>
            </w:pPr>
            <w:r w:rsidRPr="00176C94">
              <w:rPr>
                <w:rFonts w:ascii="Aptos" w:hAnsi="Aptos"/>
              </w:rPr>
              <w:t>4</w:t>
            </w:r>
          </w:p>
        </w:tc>
        <w:tc>
          <w:tcPr>
            <w:tcW w:w="2339" w:type="dxa"/>
            <w:shd w:val="clear" w:color="auto" w:fill="FFFFFF" w:themeFill="background1"/>
          </w:tcPr>
          <w:p w14:paraId="07675996" w14:textId="3156ED0A" w:rsidR="007A0E2E" w:rsidRPr="00176C94" w:rsidRDefault="007A0E2E" w:rsidP="007A0E2E">
            <w:pPr>
              <w:jc w:val="center"/>
              <w:rPr>
                <w:rFonts w:ascii="Aptos" w:hAnsi="Aptos" w:cs="Arial"/>
                <w:color w:val="2C415B"/>
                <w:szCs w:val="22"/>
              </w:rPr>
            </w:pPr>
            <w:r w:rsidRPr="00176C94">
              <w:rPr>
                <w:rFonts w:ascii="Aptos" w:hAnsi="Aptos"/>
              </w:rPr>
              <w:t>T4</w:t>
            </w:r>
          </w:p>
        </w:tc>
      </w:tr>
      <w:tr w:rsidR="007A0E2E" w:rsidRPr="00176C94" w14:paraId="3BC569FE" w14:textId="77777777" w:rsidTr="007A0E2E">
        <w:tc>
          <w:tcPr>
            <w:tcW w:w="10201" w:type="dxa"/>
            <w:gridSpan w:val="2"/>
            <w:shd w:val="clear" w:color="auto" w:fill="B6C7DC"/>
          </w:tcPr>
          <w:p w14:paraId="4F06B92A" w14:textId="6F2CCFCB" w:rsidR="007A0E2E" w:rsidRPr="00176C94" w:rsidRDefault="00176C94" w:rsidP="00292D7A">
            <w:pPr>
              <w:rPr>
                <w:rFonts w:ascii="Aptos" w:hAnsi="Aptos" w:cs="Arial"/>
                <w:color w:val="2C415B"/>
                <w:szCs w:val="22"/>
              </w:rPr>
            </w:pPr>
            <w:r w:rsidRPr="00176C94">
              <w:rPr>
                <w:rFonts w:ascii="Aptos" w:hAnsi="Aptos" w:cs="Arial"/>
                <w:b/>
                <w:bCs/>
                <w:color w:val="2C415B"/>
                <w:szCs w:val="22"/>
              </w:rPr>
              <w:t>Required Knowledge</w:t>
            </w:r>
          </w:p>
        </w:tc>
        <w:tc>
          <w:tcPr>
            <w:tcW w:w="2339" w:type="dxa"/>
            <w:shd w:val="clear" w:color="auto" w:fill="B6C7DC"/>
          </w:tcPr>
          <w:p w14:paraId="4FFA5873" w14:textId="14816D7A"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52200599" w14:textId="0C3B7FF4"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1E0FA6FD" w14:textId="77777777" w:rsidTr="007A0E2E">
        <w:tc>
          <w:tcPr>
            <w:tcW w:w="988" w:type="dxa"/>
            <w:shd w:val="clear" w:color="auto" w:fill="E5EBF3"/>
          </w:tcPr>
          <w:p w14:paraId="1F7FFA36" w14:textId="3ACCE8C6" w:rsidR="007A0E2E" w:rsidRPr="00176C94" w:rsidRDefault="007A0E2E" w:rsidP="00A81FCB">
            <w:pPr>
              <w:rPr>
                <w:rFonts w:ascii="Aptos" w:hAnsi="Aptos" w:cs="Arial"/>
                <w:color w:val="2C415B"/>
                <w:szCs w:val="22"/>
              </w:rPr>
            </w:pPr>
            <w:r w:rsidRPr="00176C94">
              <w:rPr>
                <w:rFonts w:ascii="Aptos" w:hAnsi="Aptos" w:cs="Arial"/>
                <w:color w:val="2C415B"/>
                <w:szCs w:val="22"/>
              </w:rPr>
              <w:t>6</w:t>
            </w:r>
          </w:p>
        </w:tc>
        <w:tc>
          <w:tcPr>
            <w:tcW w:w="9213" w:type="dxa"/>
            <w:shd w:val="clear" w:color="auto" w:fill="E5EBF3"/>
          </w:tcPr>
          <w:p w14:paraId="0BAEA14B" w14:textId="3141F5EC" w:rsidR="007A0E2E" w:rsidRPr="00176C94" w:rsidRDefault="007A0E2E" w:rsidP="00A81FCB">
            <w:pPr>
              <w:rPr>
                <w:rFonts w:ascii="Aptos" w:hAnsi="Aptos" w:cs="Arial"/>
                <w:color w:val="2C415B"/>
                <w:szCs w:val="22"/>
              </w:rPr>
            </w:pPr>
            <w:r w:rsidRPr="00176C94">
              <w:rPr>
                <w:rFonts w:ascii="Aptos" w:hAnsi="Aptos"/>
              </w:rPr>
              <w:t>Recall, recognise and apply the various aspects of ISMS policies and documentation.</w:t>
            </w:r>
          </w:p>
        </w:tc>
        <w:tc>
          <w:tcPr>
            <w:tcW w:w="2339" w:type="dxa"/>
            <w:shd w:val="clear" w:color="auto" w:fill="E5EBF3"/>
          </w:tcPr>
          <w:p w14:paraId="456E6C26" w14:textId="4A842DB5" w:rsidR="007A0E2E" w:rsidRPr="00176C94" w:rsidRDefault="007A0E2E" w:rsidP="00A81FCB">
            <w:pPr>
              <w:jc w:val="center"/>
              <w:rPr>
                <w:rFonts w:ascii="Aptos" w:hAnsi="Aptos" w:cs="Arial"/>
                <w:color w:val="2C415B"/>
                <w:szCs w:val="22"/>
              </w:rPr>
            </w:pPr>
            <w:r w:rsidRPr="00176C94">
              <w:rPr>
                <w:rFonts w:ascii="Aptos" w:hAnsi="Aptos"/>
              </w:rPr>
              <w:t>3</w:t>
            </w:r>
          </w:p>
        </w:tc>
        <w:tc>
          <w:tcPr>
            <w:tcW w:w="2339" w:type="dxa"/>
            <w:shd w:val="clear" w:color="auto" w:fill="E5EBF3"/>
          </w:tcPr>
          <w:p w14:paraId="3837C698" w14:textId="5B66F376" w:rsidR="007A0E2E" w:rsidRPr="00176C94" w:rsidRDefault="007A0E2E" w:rsidP="00A81FCB">
            <w:pPr>
              <w:jc w:val="center"/>
              <w:rPr>
                <w:rFonts w:ascii="Aptos" w:hAnsi="Aptos" w:cs="Arial"/>
                <w:color w:val="2C415B"/>
                <w:szCs w:val="22"/>
              </w:rPr>
            </w:pPr>
            <w:r w:rsidRPr="00176C94">
              <w:rPr>
                <w:rFonts w:ascii="Aptos" w:hAnsi="Aptos"/>
              </w:rPr>
              <w:t>T3</w:t>
            </w:r>
          </w:p>
        </w:tc>
      </w:tr>
      <w:tr w:rsidR="007A0E2E" w:rsidRPr="00176C94" w14:paraId="0C8AA198" w14:textId="77777777" w:rsidTr="007A0E2E">
        <w:tc>
          <w:tcPr>
            <w:tcW w:w="10201" w:type="dxa"/>
            <w:gridSpan w:val="2"/>
            <w:shd w:val="clear" w:color="auto" w:fill="B6C7DC"/>
          </w:tcPr>
          <w:p w14:paraId="012B4C13" w14:textId="68A85AAE" w:rsidR="007A0E2E" w:rsidRPr="00176C94" w:rsidRDefault="00176C94" w:rsidP="00292D7A">
            <w:pPr>
              <w:rPr>
                <w:rFonts w:ascii="Aptos" w:hAnsi="Aptos" w:cs="Arial"/>
                <w:color w:val="2C415B"/>
                <w:szCs w:val="22"/>
              </w:rPr>
            </w:pPr>
            <w:r w:rsidRPr="00176C94">
              <w:rPr>
                <w:rFonts w:ascii="Aptos" w:hAnsi="Aptos" w:cs="Arial"/>
                <w:b/>
                <w:bCs/>
                <w:color w:val="2C415B"/>
                <w:szCs w:val="22"/>
              </w:rPr>
              <w:t>Knowledge Outcomes</w:t>
            </w:r>
          </w:p>
        </w:tc>
        <w:tc>
          <w:tcPr>
            <w:tcW w:w="2339" w:type="dxa"/>
            <w:shd w:val="clear" w:color="auto" w:fill="B6C7DC"/>
          </w:tcPr>
          <w:p w14:paraId="75121532" w14:textId="2C4CEE6E"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51C40405" w14:textId="75044F59"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3C8109E4" w14:textId="77777777" w:rsidTr="007A0E2E">
        <w:tc>
          <w:tcPr>
            <w:tcW w:w="988" w:type="dxa"/>
            <w:shd w:val="clear" w:color="auto" w:fill="FFFFFF" w:themeFill="background1"/>
          </w:tcPr>
          <w:p w14:paraId="64528464" w14:textId="513F8D63" w:rsidR="007A0E2E" w:rsidRPr="00176C94" w:rsidRDefault="007A0E2E" w:rsidP="007A0E2E">
            <w:pPr>
              <w:rPr>
                <w:rFonts w:ascii="Aptos" w:hAnsi="Aptos" w:cs="Arial"/>
                <w:color w:val="2C415B"/>
                <w:szCs w:val="22"/>
              </w:rPr>
            </w:pPr>
            <w:r w:rsidRPr="00176C94">
              <w:rPr>
                <w:rFonts w:ascii="Aptos" w:hAnsi="Aptos" w:cs="Arial"/>
                <w:color w:val="2C415B"/>
                <w:szCs w:val="22"/>
              </w:rPr>
              <w:t>6.1</w:t>
            </w:r>
          </w:p>
        </w:tc>
        <w:tc>
          <w:tcPr>
            <w:tcW w:w="9213" w:type="dxa"/>
            <w:shd w:val="clear" w:color="auto" w:fill="FFFFFF" w:themeFill="background1"/>
          </w:tcPr>
          <w:p w14:paraId="4CADCFB6" w14:textId="4BA08F7A" w:rsidR="007A0E2E" w:rsidRPr="00176C94" w:rsidRDefault="007A0E2E" w:rsidP="007A0E2E">
            <w:pPr>
              <w:rPr>
                <w:rFonts w:ascii="Aptos" w:hAnsi="Aptos" w:cs="Arial"/>
                <w:color w:val="2C415B"/>
                <w:szCs w:val="22"/>
              </w:rPr>
            </w:pPr>
            <w:r w:rsidRPr="00176C94">
              <w:rPr>
                <w:rFonts w:ascii="Aptos" w:hAnsi="Aptos"/>
              </w:rPr>
              <w:t>Recall and explain the definitions of terms critical to an ISMS.</w:t>
            </w:r>
          </w:p>
        </w:tc>
        <w:tc>
          <w:tcPr>
            <w:tcW w:w="2339" w:type="dxa"/>
            <w:shd w:val="clear" w:color="auto" w:fill="FFFFFF" w:themeFill="background1"/>
          </w:tcPr>
          <w:p w14:paraId="43065BB9" w14:textId="69AD262A" w:rsidR="007A0E2E" w:rsidRPr="00176C94" w:rsidRDefault="007A0E2E" w:rsidP="007A0E2E">
            <w:pPr>
              <w:jc w:val="center"/>
              <w:rPr>
                <w:rFonts w:ascii="Aptos" w:hAnsi="Aptos" w:cs="Arial"/>
                <w:color w:val="2C415B"/>
                <w:szCs w:val="22"/>
              </w:rPr>
            </w:pPr>
            <w:r w:rsidRPr="00176C94">
              <w:rPr>
                <w:rFonts w:ascii="Aptos" w:hAnsi="Aptos"/>
              </w:rPr>
              <w:t>2</w:t>
            </w:r>
          </w:p>
        </w:tc>
        <w:tc>
          <w:tcPr>
            <w:tcW w:w="2339" w:type="dxa"/>
            <w:shd w:val="clear" w:color="auto" w:fill="FFFFFF" w:themeFill="background1"/>
          </w:tcPr>
          <w:p w14:paraId="65F9A38B" w14:textId="58833012" w:rsidR="007A0E2E" w:rsidRPr="00176C94" w:rsidRDefault="007A0E2E" w:rsidP="007A0E2E">
            <w:pPr>
              <w:jc w:val="center"/>
              <w:rPr>
                <w:rFonts w:ascii="Aptos" w:hAnsi="Aptos" w:cs="Arial"/>
                <w:color w:val="2C415B"/>
                <w:szCs w:val="22"/>
              </w:rPr>
            </w:pPr>
            <w:r w:rsidRPr="00176C94">
              <w:rPr>
                <w:rFonts w:ascii="Aptos" w:hAnsi="Aptos"/>
              </w:rPr>
              <w:t>T3</w:t>
            </w:r>
          </w:p>
        </w:tc>
      </w:tr>
      <w:tr w:rsidR="007A0E2E" w:rsidRPr="00176C94" w14:paraId="7DDB01BF" w14:textId="77777777" w:rsidTr="007A0E2E">
        <w:tc>
          <w:tcPr>
            <w:tcW w:w="988" w:type="dxa"/>
            <w:shd w:val="clear" w:color="auto" w:fill="FFFFFF" w:themeFill="background1"/>
          </w:tcPr>
          <w:p w14:paraId="02298739" w14:textId="2B913F1F" w:rsidR="007A0E2E" w:rsidRPr="00176C94" w:rsidRDefault="007A0E2E" w:rsidP="007A0E2E">
            <w:pPr>
              <w:rPr>
                <w:rFonts w:ascii="Aptos" w:hAnsi="Aptos" w:cs="Arial"/>
                <w:color w:val="2C415B"/>
                <w:szCs w:val="22"/>
              </w:rPr>
            </w:pPr>
            <w:r w:rsidRPr="00176C94">
              <w:rPr>
                <w:rFonts w:ascii="Aptos" w:hAnsi="Aptos" w:cs="Arial"/>
                <w:color w:val="2C415B"/>
                <w:szCs w:val="22"/>
              </w:rPr>
              <w:t>6.2</w:t>
            </w:r>
          </w:p>
        </w:tc>
        <w:tc>
          <w:tcPr>
            <w:tcW w:w="9213" w:type="dxa"/>
            <w:shd w:val="clear" w:color="auto" w:fill="FFFFFF" w:themeFill="background1"/>
          </w:tcPr>
          <w:p w14:paraId="0E354ECE" w14:textId="329E1A36" w:rsidR="007A0E2E" w:rsidRPr="00176C94" w:rsidRDefault="007A0E2E" w:rsidP="007A0E2E">
            <w:pPr>
              <w:rPr>
                <w:rFonts w:ascii="Aptos" w:hAnsi="Aptos"/>
                <w:color w:val="2C415B"/>
              </w:rPr>
            </w:pPr>
            <w:r w:rsidRPr="00176C94">
              <w:rPr>
                <w:rFonts w:ascii="Aptos" w:hAnsi="Aptos"/>
              </w:rPr>
              <w:t>Recognise the documents required by ISO 27001.</w:t>
            </w:r>
          </w:p>
        </w:tc>
        <w:tc>
          <w:tcPr>
            <w:tcW w:w="2339" w:type="dxa"/>
            <w:shd w:val="clear" w:color="auto" w:fill="FFFFFF" w:themeFill="background1"/>
          </w:tcPr>
          <w:p w14:paraId="2E1CF80D" w14:textId="7660543E"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2864D295" w14:textId="69A633A3" w:rsidR="007A0E2E" w:rsidRPr="00176C94" w:rsidRDefault="007A0E2E" w:rsidP="007A0E2E">
            <w:pPr>
              <w:jc w:val="center"/>
              <w:rPr>
                <w:rFonts w:ascii="Aptos" w:hAnsi="Aptos" w:cs="Arial"/>
                <w:color w:val="2C415B"/>
                <w:szCs w:val="22"/>
              </w:rPr>
            </w:pPr>
            <w:r w:rsidRPr="00176C94">
              <w:rPr>
                <w:rFonts w:ascii="Aptos" w:hAnsi="Aptos"/>
              </w:rPr>
              <w:t>T3</w:t>
            </w:r>
          </w:p>
        </w:tc>
      </w:tr>
      <w:tr w:rsidR="007A0E2E" w:rsidRPr="00176C94" w14:paraId="549B9916" w14:textId="77777777" w:rsidTr="007A0E2E">
        <w:tc>
          <w:tcPr>
            <w:tcW w:w="988" w:type="dxa"/>
            <w:shd w:val="clear" w:color="auto" w:fill="FFFFFF" w:themeFill="background1"/>
          </w:tcPr>
          <w:p w14:paraId="60BC8B54" w14:textId="088587C0" w:rsidR="007A0E2E" w:rsidRPr="00176C94" w:rsidRDefault="007A0E2E" w:rsidP="007A0E2E">
            <w:pPr>
              <w:rPr>
                <w:rFonts w:ascii="Aptos" w:hAnsi="Aptos" w:cs="Arial"/>
                <w:color w:val="2C415B"/>
                <w:szCs w:val="22"/>
              </w:rPr>
            </w:pPr>
            <w:r w:rsidRPr="00176C94">
              <w:rPr>
                <w:rFonts w:ascii="Aptos" w:hAnsi="Aptos" w:cs="Arial"/>
                <w:color w:val="2C415B"/>
                <w:szCs w:val="22"/>
              </w:rPr>
              <w:t>6.3</w:t>
            </w:r>
          </w:p>
        </w:tc>
        <w:tc>
          <w:tcPr>
            <w:tcW w:w="9213" w:type="dxa"/>
            <w:shd w:val="clear" w:color="auto" w:fill="FFFFFF" w:themeFill="background1"/>
          </w:tcPr>
          <w:p w14:paraId="3C3A102C" w14:textId="688CCB6D" w:rsidR="007A0E2E" w:rsidRPr="00176C94" w:rsidRDefault="007A0E2E" w:rsidP="007A0E2E">
            <w:pPr>
              <w:rPr>
                <w:rFonts w:ascii="Aptos" w:hAnsi="Aptos"/>
                <w:color w:val="2C415B"/>
              </w:rPr>
            </w:pPr>
            <w:r w:rsidRPr="00176C94">
              <w:rPr>
                <w:rFonts w:ascii="Aptos" w:hAnsi="Aptos"/>
              </w:rPr>
              <w:t>Recall and explain the definitions of ‘procedure’, ‘process’ and ‘record’.</w:t>
            </w:r>
          </w:p>
        </w:tc>
        <w:tc>
          <w:tcPr>
            <w:tcW w:w="2339" w:type="dxa"/>
            <w:shd w:val="clear" w:color="auto" w:fill="FFFFFF" w:themeFill="background1"/>
          </w:tcPr>
          <w:p w14:paraId="1A8B4F17" w14:textId="7C650D01"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6D65D66E" w14:textId="39EE9FB5" w:rsidR="007A0E2E" w:rsidRPr="00176C94" w:rsidRDefault="007A0E2E" w:rsidP="007A0E2E">
            <w:pPr>
              <w:jc w:val="center"/>
              <w:rPr>
                <w:rFonts w:ascii="Aptos" w:hAnsi="Aptos" w:cs="Arial"/>
                <w:color w:val="2C415B"/>
                <w:szCs w:val="22"/>
              </w:rPr>
            </w:pPr>
            <w:r w:rsidRPr="00176C94">
              <w:rPr>
                <w:rFonts w:ascii="Aptos" w:hAnsi="Aptos"/>
              </w:rPr>
              <w:t>T3</w:t>
            </w:r>
          </w:p>
        </w:tc>
      </w:tr>
      <w:tr w:rsidR="007A0E2E" w:rsidRPr="00176C94" w14:paraId="51A0F9C3" w14:textId="77777777" w:rsidTr="007A0E2E">
        <w:tc>
          <w:tcPr>
            <w:tcW w:w="988" w:type="dxa"/>
            <w:shd w:val="clear" w:color="auto" w:fill="FFFFFF" w:themeFill="background1"/>
          </w:tcPr>
          <w:p w14:paraId="251BAA29" w14:textId="4AF5233B" w:rsidR="007A0E2E" w:rsidRPr="00176C94" w:rsidRDefault="007A0E2E" w:rsidP="007A0E2E">
            <w:pPr>
              <w:rPr>
                <w:rFonts w:ascii="Aptos" w:hAnsi="Aptos" w:cs="Arial"/>
                <w:color w:val="2C415B"/>
                <w:szCs w:val="22"/>
              </w:rPr>
            </w:pPr>
            <w:r w:rsidRPr="00176C94">
              <w:rPr>
                <w:rFonts w:ascii="Aptos" w:hAnsi="Aptos" w:cs="Arial"/>
                <w:color w:val="2C415B"/>
                <w:szCs w:val="22"/>
              </w:rPr>
              <w:t>6.4</w:t>
            </w:r>
          </w:p>
        </w:tc>
        <w:tc>
          <w:tcPr>
            <w:tcW w:w="9213" w:type="dxa"/>
            <w:shd w:val="clear" w:color="auto" w:fill="FFFFFF" w:themeFill="background1"/>
          </w:tcPr>
          <w:p w14:paraId="315BA948" w14:textId="4BB0DB98" w:rsidR="007A0E2E" w:rsidRPr="00176C94" w:rsidRDefault="007A0E2E" w:rsidP="007A0E2E">
            <w:pPr>
              <w:rPr>
                <w:rFonts w:ascii="Aptos" w:hAnsi="Aptos"/>
                <w:color w:val="2C415B"/>
              </w:rPr>
            </w:pPr>
            <w:r w:rsidRPr="00176C94">
              <w:rPr>
                <w:rFonts w:ascii="Aptos" w:hAnsi="Aptos"/>
              </w:rPr>
              <w:t>Understand stakeholders, managers, and auditors in relation to documentation.</w:t>
            </w:r>
          </w:p>
        </w:tc>
        <w:tc>
          <w:tcPr>
            <w:tcW w:w="2339" w:type="dxa"/>
            <w:shd w:val="clear" w:color="auto" w:fill="FFFFFF" w:themeFill="background1"/>
          </w:tcPr>
          <w:p w14:paraId="247A0673" w14:textId="5AE5365A"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785634B4" w14:textId="301AC7DE" w:rsidR="007A0E2E" w:rsidRPr="00176C94" w:rsidRDefault="007A0E2E" w:rsidP="007A0E2E">
            <w:pPr>
              <w:jc w:val="center"/>
              <w:rPr>
                <w:rFonts w:ascii="Aptos" w:hAnsi="Aptos"/>
              </w:rPr>
            </w:pPr>
            <w:r w:rsidRPr="00176C94">
              <w:rPr>
                <w:rFonts w:ascii="Aptos" w:hAnsi="Aptos"/>
              </w:rPr>
              <w:t>T3</w:t>
            </w:r>
          </w:p>
        </w:tc>
      </w:tr>
      <w:tr w:rsidR="007A0E2E" w:rsidRPr="00176C94" w14:paraId="1427990D" w14:textId="77777777" w:rsidTr="007A0E2E">
        <w:tc>
          <w:tcPr>
            <w:tcW w:w="988" w:type="dxa"/>
            <w:shd w:val="clear" w:color="auto" w:fill="FFFFFF" w:themeFill="background1"/>
          </w:tcPr>
          <w:p w14:paraId="279A8535" w14:textId="274320C1" w:rsidR="007A0E2E" w:rsidRPr="00176C94" w:rsidRDefault="007A0E2E" w:rsidP="007A0E2E">
            <w:pPr>
              <w:rPr>
                <w:rFonts w:ascii="Aptos" w:hAnsi="Aptos" w:cs="Arial"/>
                <w:color w:val="2C415B"/>
                <w:szCs w:val="22"/>
              </w:rPr>
            </w:pPr>
            <w:r w:rsidRPr="00176C94">
              <w:rPr>
                <w:rFonts w:ascii="Aptos" w:hAnsi="Aptos" w:cs="Arial"/>
                <w:color w:val="2C415B"/>
                <w:szCs w:val="22"/>
              </w:rPr>
              <w:t>6.5</w:t>
            </w:r>
          </w:p>
        </w:tc>
        <w:tc>
          <w:tcPr>
            <w:tcW w:w="9213" w:type="dxa"/>
            <w:shd w:val="clear" w:color="auto" w:fill="FFFFFF" w:themeFill="background1"/>
          </w:tcPr>
          <w:p w14:paraId="6DF51426" w14:textId="2662F642" w:rsidR="007A0E2E" w:rsidRPr="00176C94" w:rsidRDefault="007A0E2E" w:rsidP="007A0E2E">
            <w:pPr>
              <w:rPr>
                <w:rFonts w:ascii="Aptos" w:hAnsi="Aptos"/>
                <w:color w:val="2C415B"/>
              </w:rPr>
            </w:pPr>
            <w:r w:rsidRPr="00176C94">
              <w:rPr>
                <w:rFonts w:ascii="Aptos" w:hAnsi="Aptos"/>
              </w:rPr>
              <w:t>Understand a diagrammatical representation and attributes of a process and be able to apply the process attributes.</w:t>
            </w:r>
          </w:p>
        </w:tc>
        <w:tc>
          <w:tcPr>
            <w:tcW w:w="2339" w:type="dxa"/>
            <w:shd w:val="clear" w:color="auto" w:fill="FFFFFF" w:themeFill="background1"/>
          </w:tcPr>
          <w:p w14:paraId="6E12E419" w14:textId="3D8E1A78"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5C57B4E" w14:textId="532975E8" w:rsidR="007A0E2E" w:rsidRPr="00176C94" w:rsidRDefault="007A0E2E" w:rsidP="007A0E2E">
            <w:pPr>
              <w:jc w:val="center"/>
              <w:rPr>
                <w:rFonts w:ascii="Aptos" w:hAnsi="Aptos"/>
              </w:rPr>
            </w:pPr>
            <w:r w:rsidRPr="00176C94">
              <w:rPr>
                <w:rFonts w:ascii="Aptos" w:hAnsi="Aptos"/>
              </w:rPr>
              <w:t>T3</w:t>
            </w:r>
          </w:p>
        </w:tc>
      </w:tr>
      <w:tr w:rsidR="007A0E2E" w:rsidRPr="00176C94" w14:paraId="05E36AF5" w14:textId="77777777" w:rsidTr="007A0E2E">
        <w:tc>
          <w:tcPr>
            <w:tcW w:w="988" w:type="dxa"/>
            <w:shd w:val="clear" w:color="auto" w:fill="FFFFFF" w:themeFill="background1"/>
          </w:tcPr>
          <w:p w14:paraId="4E274D08" w14:textId="09D66AED" w:rsidR="007A0E2E" w:rsidRPr="00176C94" w:rsidRDefault="007A0E2E" w:rsidP="007A0E2E">
            <w:pPr>
              <w:rPr>
                <w:rFonts w:ascii="Aptos" w:hAnsi="Aptos" w:cs="Arial"/>
                <w:color w:val="2C415B"/>
                <w:szCs w:val="22"/>
              </w:rPr>
            </w:pPr>
            <w:r w:rsidRPr="00176C94">
              <w:rPr>
                <w:rFonts w:ascii="Aptos" w:hAnsi="Aptos" w:cs="Arial"/>
                <w:color w:val="2C415B"/>
                <w:szCs w:val="22"/>
              </w:rPr>
              <w:t>6.6</w:t>
            </w:r>
          </w:p>
        </w:tc>
        <w:tc>
          <w:tcPr>
            <w:tcW w:w="9213" w:type="dxa"/>
            <w:shd w:val="clear" w:color="auto" w:fill="FFFFFF" w:themeFill="background1"/>
          </w:tcPr>
          <w:p w14:paraId="54C3066B" w14:textId="0F9A34EE" w:rsidR="007A0E2E" w:rsidRPr="00176C94" w:rsidRDefault="007A0E2E" w:rsidP="007A0E2E">
            <w:pPr>
              <w:rPr>
                <w:rFonts w:ascii="Aptos" w:hAnsi="Aptos"/>
                <w:color w:val="2C415B"/>
              </w:rPr>
            </w:pPr>
            <w:r w:rsidRPr="00176C94">
              <w:rPr>
                <w:rFonts w:ascii="Aptos" w:hAnsi="Aptos"/>
              </w:rPr>
              <w:t>Explain and apply the attributes of proper documentation design.</w:t>
            </w:r>
          </w:p>
        </w:tc>
        <w:tc>
          <w:tcPr>
            <w:tcW w:w="2339" w:type="dxa"/>
            <w:shd w:val="clear" w:color="auto" w:fill="FFFFFF" w:themeFill="background1"/>
          </w:tcPr>
          <w:p w14:paraId="58DA20E5" w14:textId="29ED3EF1"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432CCBDB" w14:textId="3D472AE0" w:rsidR="007A0E2E" w:rsidRPr="00176C94" w:rsidRDefault="007A0E2E" w:rsidP="007A0E2E">
            <w:pPr>
              <w:jc w:val="center"/>
              <w:rPr>
                <w:rFonts w:ascii="Aptos" w:hAnsi="Aptos"/>
              </w:rPr>
            </w:pPr>
            <w:r w:rsidRPr="00176C94">
              <w:rPr>
                <w:rFonts w:ascii="Aptos" w:hAnsi="Aptos"/>
              </w:rPr>
              <w:t>T3</w:t>
            </w:r>
          </w:p>
        </w:tc>
      </w:tr>
      <w:tr w:rsidR="007A0E2E" w:rsidRPr="00176C94" w14:paraId="630DE0F5" w14:textId="77777777" w:rsidTr="007A0E2E">
        <w:tc>
          <w:tcPr>
            <w:tcW w:w="988" w:type="dxa"/>
            <w:shd w:val="clear" w:color="auto" w:fill="FFFFFF" w:themeFill="background1"/>
          </w:tcPr>
          <w:p w14:paraId="1E577CEF" w14:textId="17992EAD" w:rsidR="007A0E2E" w:rsidRPr="00176C94" w:rsidRDefault="007A0E2E" w:rsidP="007A0E2E">
            <w:pPr>
              <w:rPr>
                <w:rFonts w:ascii="Aptos" w:hAnsi="Aptos" w:cs="Arial"/>
                <w:color w:val="2C415B"/>
                <w:szCs w:val="22"/>
              </w:rPr>
            </w:pPr>
            <w:r w:rsidRPr="00176C94">
              <w:rPr>
                <w:rFonts w:ascii="Aptos" w:hAnsi="Aptos" w:cs="Arial"/>
                <w:color w:val="2C415B"/>
                <w:szCs w:val="22"/>
              </w:rPr>
              <w:t>6.7</w:t>
            </w:r>
          </w:p>
        </w:tc>
        <w:tc>
          <w:tcPr>
            <w:tcW w:w="9213" w:type="dxa"/>
            <w:shd w:val="clear" w:color="auto" w:fill="FFFFFF" w:themeFill="background1"/>
          </w:tcPr>
          <w:p w14:paraId="1D60A8F4" w14:textId="0D946B09" w:rsidR="007A0E2E" w:rsidRPr="00176C94" w:rsidRDefault="007A0E2E" w:rsidP="007A0E2E">
            <w:pPr>
              <w:rPr>
                <w:rFonts w:ascii="Aptos" w:hAnsi="Aptos"/>
                <w:color w:val="2C415B"/>
              </w:rPr>
            </w:pPr>
            <w:r w:rsidRPr="00176C94">
              <w:rPr>
                <w:rFonts w:ascii="Aptos" w:hAnsi="Aptos"/>
              </w:rPr>
              <w:t>Understand the different levels (and associated attributes) of documentation in a management system.</w:t>
            </w:r>
          </w:p>
        </w:tc>
        <w:tc>
          <w:tcPr>
            <w:tcW w:w="2339" w:type="dxa"/>
            <w:shd w:val="clear" w:color="auto" w:fill="FFFFFF" w:themeFill="background1"/>
          </w:tcPr>
          <w:p w14:paraId="203E6119" w14:textId="11DAF6B0"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141FC85D" w14:textId="5C11E483" w:rsidR="007A0E2E" w:rsidRPr="00176C94" w:rsidRDefault="007A0E2E" w:rsidP="007A0E2E">
            <w:pPr>
              <w:jc w:val="center"/>
              <w:rPr>
                <w:rFonts w:ascii="Aptos" w:hAnsi="Aptos"/>
              </w:rPr>
            </w:pPr>
            <w:r w:rsidRPr="00176C94">
              <w:rPr>
                <w:rFonts w:ascii="Aptos" w:hAnsi="Aptos"/>
              </w:rPr>
              <w:t>T3</w:t>
            </w:r>
          </w:p>
        </w:tc>
      </w:tr>
      <w:tr w:rsidR="007A0E2E" w:rsidRPr="00176C94" w14:paraId="2DA61996" w14:textId="77777777" w:rsidTr="007A0E2E">
        <w:tc>
          <w:tcPr>
            <w:tcW w:w="988" w:type="dxa"/>
            <w:shd w:val="clear" w:color="auto" w:fill="FFFFFF" w:themeFill="background1"/>
          </w:tcPr>
          <w:p w14:paraId="267C1483" w14:textId="6A61B24B" w:rsidR="007A0E2E" w:rsidRPr="00176C94" w:rsidRDefault="007A0E2E" w:rsidP="007A0E2E">
            <w:pPr>
              <w:rPr>
                <w:rFonts w:ascii="Aptos" w:hAnsi="Aptos" w:cs="Arial"/>
                <w:color w:val="2C415B"/>
                <w:szCs w:val="22"/>
              </w:rPr>
            </w:pPr>
            <w:r w:rsidRPr="00176C94">
              <w:rPr>
                <w:rFonts w:ascii="Aptos" w:hAnsi="Aptos" w:cs="Arial"/>
                <w:color w:val="2C415B"/>
                <w:szCs w:val="22"/>
              </w:rPr>
              <w:lastRenderedPageBreak/>
              <w:t>6.8</w:t>
            </w:r>
          </w:p>
        </w:tc>
        <w:tc>
          <w:tcPr>
            <w:tcW w:w="9213" w:type="dxa"/>
            <w:shd w:val="clear" w:color="auto" w:fill="FFFFFF" w:themeFill="background1"/>
          </w:tcPr>
          <w:p w14:paraId="012BA296" w14:textId="18367D2E" w:rsidR="007A0E2E" w:rsidRPr="00176C94" w:rsidRDefault="007A0E2E" w:rsidP="007A0E2E">
            <w:pPr>
              <w:rPr>
                <w:rFonts w:ascii="Aptos" w:hAnsi="Aptos"/>
                <w:color w:val="2C415B"/>
              </w:rPr>
            </w:pPr>
            <w:r w:rsidRPr="00176C94">
              <w:rPr>
                <w:rFonts w:ascii="Aptos" w:hAnsi="Aptos"/>
              </w:rPr>
              <w:t>Explain and apply the requirements of ISO 27001 regarding document management.</w:t>
            </w:r>
          </w:p>
        </w:tc>
        <w:tc>
          <w:tcPr>
            <w:tcW w:w="2339" w:type="dxa"/>
            <w:shd w:val="clear" w:color="auto" w:fill="FFFFFF" w:themeFill="background1"/>
          </w:tcPr>
          <w:p w14:paraId="0209026D" w14:textId="7D6D0CDF"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2EAED057" w14:textId="66BC5BE7" w:rsidR="007A0E2E" w:rsidRPr="00176C94" w:rsidRDefault="007A0E2E" w:rsidP="007A0E2E">
            <w:pPr>
              <w:jc w:val="center"/>
              <w:rPr>
                <w:rFonts w:ascii="Aptos" w:hAnsi="Aptos"/>
              </w:rPr>
            </w:pPr>
            <w:r w:rsidRPr="00176C94">
              <w:rPr>
                <w:rFonts w:ascii="Aptos" w:hAnsi="Aptos"/>
              </w:rPr>
              <w:t>T3</w:t>
            </w:r>
          </w:p>
        </w:tc>
      </w:tr>
      <w:tr w:rsidR="007A0E2E" w:rsidRPr="00176C94" w14:paraId="1F0B45F9" w14:textId="77777777" w:rsidTr="007A0E2E">
        <w:tc>
          <w:tcPr>
            <w:tcW w:w="988" w:type="dxa"/>
            <w:shd w:val="clear" w:color="auto" w:fill="FFFFFF" w:themeFill="background1"/>
          </w:tcPr>
          <w:p w14:paraId="58305CC8" w14:textId="328FBC5C" w:rsidR="007A0E2E" w:rsidRPr="00176C94" w:rsidRDefault="007A0E2E" w:rsidP="007A0E2E">
            <w:pPr>
              <w:rPr>
                <w:rFonts w:ascii="Aptos" w:hAnsi="Aptos" w:cs="Arial"/>
                <w:color w:val="2C415B"/>
                <w:szCs w:val="22"/>
              </w:rPr>
            </w:pPr>
            <w:r w:rsidRPr="00176C94">
              <w:rPr>
                <w:rFonts w:ascii="Aptos" w:hAnsi="Aptos" w:cs="Arial"/>
                <w:color w:val="2C415B"/>
                <w:szCs w:val="22"/>
              </w:rPr>
              <w:t>6.9</w:t>
            </w:r>
          </w:p>
        </w:tc>
        <w:tc>
          <w:tcPr>
            <w:tcW w:w="9213" w:type="dxa"/>
            <w:shd w:val="clear" w:color="auto" w:fill="FFFFFF" w:themeFill="background1"/>
          </w:tcPr>
          <w:p w14:paraId="52643936" w14:textId="5B93CBEF" w:rsidR="007A0E2E" w:rsidRPr="00176C94" w:rsidRDefault="007A0E2E" w:rsidP="007A0E2E">
            <w:pPr>
              <w:rPr>
                <w:rFonts w:ascii="Aptos" w:hAnsi="Aptos"/>
                <w:color w:val="2C415B"/>
              </w:rPr>
            </w:pPr>
            <w:r w:rsidRPr="00176C94">
              <w:rPr>
                <w:rFonts w:ascii="Aptos" w:hAnsi="Aptos"/>
              </w:rPr>
              <w:t>Explain the five stages of document management.</w:t>
            </w:r>
          </w:p>
        </w:tc>
        <w:tc>
          <w:tcPr>
            <w:tcW w:w="2339" w:type="dxa"/>
            <w:shd w:val="clear" w:color="auto" w:fill="FFFFFF" w:themeFill="background1"/>
          </w:tcPr>
          <w:p w14:paraId="69F3B8F6" w14:textId="500372A7"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460BA83B" w14:textId="27E7B256" w:rsidR="007A0E2E" w:rsidRPr="00176C94" w:rsidRDefault="007A0E2E" w:rsidP="007A0E2E">
            <w:pPr>
              <w:jc w:val="center"/>
              <w:rPr>
                <w:rFonts w:ascii="Aptos" w:hAnsi="Aptos"/>
              </w:rPr>
            </w:pPr>
            <w:r w:rsidRPr="00176C94">
              <w:rPr>
                <w:rFonts w:ascii="Aptos" w:hAnsi="Aptos"/>
              </w:rPr>
              <w:t>T3</w:t>
            </w:r>
          </w:p>
        </w:tc>
      </w:tr>
      <w:tr w:rsidR="007A0E2E" w:rsidRPr="00176C94" w14:paraId="39C83D1A" w14:textId="77777777" w:rsidTr="007A0E2E">
        <w:tc>
          <w:tcPr>
            <w:tcW w:w="988" w:type="dxa"/>
            <w:shd w:val="clear" w:color="auto" w:fill="FFFFFF" w:themeFill="background1"/>
          </w:tcPr>
          <w:p w14:paraId="0E88135D" w14:textId="1BC349B8" w:rsidR="007A0E2E" w:rsidRPr="00176C94" w:rsidRDefault="007A0E2E" w:rsidP="007A0E2E">
            <w:pPr>
              <w:rPr>
                <w:rFonts w:ascii="Aptos" w:hAnsi="Aptos" w:cs="Arial"/>
                <w:color w:val="2C415B"/>
                <w:szCs w:val="22"/>
              </w:rPr>
            </w:pPr>
            <w:r w:rsidRPr="00176C94">
              <w:rPr>
                <w:rFonts w:ascii="Aptos" w:hAnsi="Aptos" w:cs="Arial"/>
                <w:color w:val="2C415B"/>
                <w:szCs w:val="22"/>
              </w:rPr>
              <w:t>6.10</w:t>
            </w:r>
          </w:p>
        </w:tc>
        <w:tc>
          <w:tcPr>
            <w:tcW w:w="9213" w:type="dxa"/>
            <w:shd w:val="clear" w:color="auto" w:fill="FFFFFF" w:themeFill="background1"/>
          </w:tcPr>
          <w:p w14:paraId="155B8937" w14:textId="2F5260E9" w:rsidR="007A0E2E" w:rsidRPr="00176C94" w:rsidRDefault="007A0E2E" w:rsidP="007A0E2E">
            <w:pPr>
              <w:rPr>
                <w:rFonts w:ascii="Aptos" w:hAnsi="Aptos"/>
                <w:color w:val="2C415B"/>
              </w:rPr>
            </w:pPr>
            <w:r w:rsidRPr="00176C94">
              <w:rPr>
                <w:rFonts w:ascii="Aptos" w:hAnsi="Aptos"/>
              </w:rPr>
              <w:t>Understand and apply roles and responsibilities when drafting a management system document (the RACI matrix).</w:t>
            </w:r>
          </w:p>
        </w:tc>
        <w:tc>
          <w:tcPr>
            <w:tcW w:w="2339" w:type="dxa"/>
            <w:shd w:val="clear" w:color="auto" w:fill="FFFFFF" w:themeFill="background1"/>
          </w:tcPr>
          <w:p w14:paraId="73ABBFD2" w14:textId="065CA83C"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1EEAC803" w14:textId="74487F44" w:rsidR="007A0E2E" w:rsidRPr="00176C94" w:rsidRDefault="007A0E2E" w:rsidP="007A0E2E">
            <w:pPr>
              <w:jc w:val="center"/>
              <w:rPr>
                <w:rFonts w:ascii="Aptos" w:hAnsi="Aptos"/>
              </w:rPr>
            </w:pPr>
            <w:r w:rsidRPr="00176C94">
              <w:rPr>
                <w:rFonts w:ascii="Aptos" w:hAnsi="Aptos"/>
              </w:rPr>
              <w:t>T3</w:t>
            </w:r>
          </w:p>
        </w:tc>
      </w:tr>
      <w:tr w:rsidR="007A0E2E" w:rsidRPr="00176C94" w14:paraId="26756828" w14:textId="77777777" w:rsidTr="007A0E2E">
        <w:tc>
          <w:tcPr>
            <w:tcW w:w="988" w:type="dxa"/>
            <w:shd w:val="clear" w:color="auto" w:fill="FFFFFF" w:themeFill="background1"/>
          </w:tcPr>
          <w:p w14:paraId="51DCEA3B" w14:textId="3097BE95" w:rsidR="007A0E2E" w:rsidRPr="00176C94" w:rsidRDefault="007A0E2E" w:rsidP="007A0E2E">
            <w:pPr>
              <w:rPr>
                <w:rFonts w:ascii="Aptos" w:hAnsi="Aptos" w:cs="Arial"/>
                <w:color w:val="2C415B"/>
                <w:szCs w:val="22"/>
              </w:rPr>
            </w:pPr>
            <w:r w:rsidRPr="00176C94">
              <w:rPr>
                <w:rFonts w:ascii="Aptos" w:hAnsi="Aptos" w:cs="Arial"/>
                <w:color w:val="2C415B"/>
                <w:szCs w:val="22"/>
              </w:rPr>
              <w:t>6.11</w:t>
            </w:r>
          </w:p>
        </w:tc>
        <w:tc>
          <w:tcPr>
            <w:tcW w:w="9213" w:type="dxa"/>
            <w:shd w:val="clear" w:color="auto" w:fill="FFFFFF" w:themeFill="background1"/>
          </w:tcPr>
          <w:p w14:paraId="2312C6D5" w14:textId="2BAEB441" w:rsidR="007A0E2E" w:rsidRPr="00176C94" w:rsidRDefault="007A0E2E" w:rsidP="007A0E2E">
            <w:pPr>
              <w:rPr>
                <w:rFonts w:ascii="Aptos" w:hAnsi="Aptos"/>
                <w:color w:val="2C415B"/>
              </w:rPr>
            </w:pPr>
            <w:r w:rsidRPr="00176C94">
              <w:rPr>
                <w:rFonts w:ascii="Aptos" w:hAnsi="Aptos"/>
              </w:rPr>
              <w:t>Recall the major elements when drafting management system documentation.</w:t>
            </w:r>
          </w:p>
        </w:tc>
        <w:tc>
          <w:tcPr>
            <w:tcW w:w="2339" w:type="dxa"/>
            <w:shd w:val="clear" w:color="auto" w:fill="FFFFFF" w:themeFill="background1"/>
          </w:tcPr>
          <w:p w14:paraId="22629459" w14:textId="6845ECC4"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3AE1F24C" w14:textId="77BB3967" w:rsidR="007A0E2E" w:rsidRPr="00176C94" w:rsidRDefault="007A0E2E" w:rsidP="007A0E2E">
            <w:pPr>
              <w:jc w:val="center"/>
              <w:rPr>
                <w:rFonts w:ascii="Aptos" w:hAnsi="Aptos"/>
              </w:rPr>
            </w:pPr>
            <w:r w:rsidRPr="00176C94">
              <w:rPr>
                <w:rFonts w:ascii="Aptos" w:hAnsi="Aptos"/>
              </w:rPr>
              <w:t>T3</w:t>
            </w:r>
          </w:p>
        </w:tc>
      </w:tr>
      <w:tr w:rsidR="007A0E2E" w:rsidRPr="00176C94" w14:paraId="119B116F" w14:textId="77777777" w:rsidTr="007A0E2E">
        <w:tc>
          <w:tcPr>
            <w:tcW w:w="988" w:type="dxa"/>
            <w:shd w:val="clear" w:color="auto" w:fill="FFFFFF" w:themeFill="background1"/>
          </w:tcPr>
          <w:p w14:paraId="01298B65" w14:textId="31265610" w:rsidR="007A0E2E" w:rsidRPr="00176C94" w:rsidRDefault="007A0E2E" w:rsidP="007A0E2E">
            <w:pPr>
              <w:rPr>
                <w:rFonts w:ascii="Aptos" w:hAnsi="Aptos" w:cs="Arial"/>
                <w:color w:val="2C415B"/>
                <w:szCs w:val="22"/>
              </w:rPr>
            </w:pPr>
            <w:r w:rsidRPr="00176C94">
              <w:rPr>
                <w:rFonts w:ascii="Aptos" w:hAnsi="Aptos" w:cs="Arial"/>
                <w:color w:val="2C415B"/>
                <w:szCs w:val="22"/>
              </w:rPr>
              <w:t>6.12</w:t>
            </w:r>
          </w:p>
        </w:tc>
        <w:tc>
          <w:tcPr>
            <w:tcW w:w="9213" w:type="dxa"/>
            <w:shd w:val="clear" w:color="auto" w:fill="FFFFFF" w:themeFill="background1"/>
          </w:tcPr>
          <w:p w14:paraId="31D55265" w14:textId="5D98FC29" w:rsidR="007A0E2E" w:rsidRPr="00176C94" w:rsidRDefault="007A0E2E" w:rsidP="007A0E2E">
            <w:pPr>
              <w:rPr>
                <w:rFonts w:ascii="Aptos" w:hAnsi="Aptos"/>
                <w:color w:val="2C415B"/>
              </w:rPr>
            </w:pPr>
            <w:r w:rsidRPr="00176C94">
              <w:rPr>
                <w:rFonts w:ascii="Aptos" w:hAnsi="Aptos"/>
              </w:rPr>
              <w:t>Recognise and apply the format of management system documentation.</w:t>
            </w:r>
          </w:p>
        </w:tc>
        <w:tc>
          <w:tcPr>
            <w:tcW w:w="2339" w:type="dxa"/>
            <w:shd w:val="clear" w:color="auto" w:fill="FFFFFF" w:themeFill="background1"/>
          </w:tcPr>
          <w:p w14:paraId="5FC6C914" w14:textId="510E8C62"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81CE82E" w14:textId="6FF64ED9" w:rsidR="007A0E2E" w:rsidRPr="00176C94" w:rsidRDefault="007A0E2E" w:rsidP="007A0E2E">
            <w:pPr>
              <w:jc w:val="center"/>
              <w:rPr>
                <w:rFonts w:ascii="Aptos" w:hAnsi="Aptos"/>
              </w:rPr>
            </w:pPr>
            <w:r w:rsidRPr="00176C94">
              <w:rPr>
                <w:rFonts w:ascii="Aptos" w:hAnsi="Aptos"/>
              </w:rPr>
              <w:t>T3</w:t>
            </w:r>
          </w:p>
        </w:tc>
      </w:tr>
      <w:tr w:rsidR="007A0E2E" w:rsidRPr="00176C94" w14:paraId="6C8DF8C0" w14:textId="77777777" w:rsidTr="007A0E2E">
        <w:tc>
          <w:tcPr>
            <w:tcW w:w="988" w:type="dxa"/>
            <w:shd w:val="clear" w:color="auto" w:fill="FFFFFF" w:themeFill="background1"/>
          </w:tcPr>
          <w:p w14:paraId="56ED3149" w14:textId="51B91FB7" w:rsidR="007A0E2E" w:rsidRPr="00176C94" w:rsidRDefault="007A0E2E" w:rsidP="007A0E2E">
            <w:pPr>
              <w:rPr>
                <w:rFonts w:ascii="Aptos" w:hAnsi="Aptos" w:cs="Arial"/>
                <w:color w:val="2C415B"/>
                <w:szCs w:val="22"/>
              </w:rPr>
            </w:pPr>
            <w:r w:rsidRPr="00176C94">
              <w:rPr>
                <w:rFonts w:ascii="Aptos" w:hAnsi="Aptos" w:cs="Arial"/>
                <w:color w:val="2C415B"/>
                <w:szCs w:val="22"/>
              </w:rPr>
              <w:t>6.13</w:t>
            </w:r>
          </w:p>
        </w:tc>
        <w:tc>
          <w:tcPr>
            <w:tcW w:w="9213" w:type="dxa"/>
            <w:shd w:val="clear" w:color="auto" w:fill="FFFFFF" w:themeFill="background1"/>
          </w:tcPr>
          <w:p w14:paraId="6488903D" w14:textId="362C5D20" w:rsidR="007A0E2E" w:rsidRPr="00176C94" w:rsidRDefault="007A0E2E" w:rsidP="007A0E2E">
            <w:pPr>
              <w:rPr>
                <w:rFonts w:ascii="Aptos" w:hAnsi="Aptos"/>
                <w:color w:val="2C415B"/>
              </w:rPr>
            </w:pPr>
            <w:r w:rsidRPr="00176C94">
              <w:rPr>
                <w:rFonts w:ascii="Aptos" w:hAnsi="Aptos"/>
              </w:rPr>
              <w:t>Explain and apply information security policy basics.</w:t>
            </w:r>
          </w:p>
        </w:tc>
        <w:tc>
          <w:tcPr>
            <w:tcW w:w="2339" w:type="dxa"/>
            <w:shd w:val="clear" w:color="auto" w:fill="FFFFFF" w:themeFill="background1"/>
          </w:tcPr>
          <w:p w14:paraId="66126261" w14:textId="5EFD6014"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A55047E" w14:textId="2B0FFF78" w:rsidR="007A0E2E" w:rsidRPr="00176C94" w:rsidRDefault="007A0E2E" w:rsidP="007A0E2E">
            <w:pPr>
              <w:jc w:val="center"/>
              <w:rPr>
                <w:rFonts w:ascii="Aptos" w:hAnsi="Aptos"/>
              </w:rPr>
            </w:pPr>
            <w:r w:rsidRPr="00176C94">
              <w:rPr>
                <w:rFonts w:ascii="Aptos" w:hAnsi="Aptos"/>
              </w:rPr>
              <w:t>T3</w:t>
            </w:r>
          </w:p>
        </w:tc>
      </w:tr>
      <w:tr w:rsidR="007A0E2E" w:rsidRPr="00176C94" w14:paraId="5D88835B" w14:textId="77777777" w:rsidTr="007A0E2E">
        <w:tc>
          <w:tcPr>
            <w:tcW w:w="988" w:type="dxa"/>
            <w:shd w:val="clear" w:color="auto" w:fill="FFFFFF" w:themeFill="background1"/>
          </w:tcPr>
          <w:p w14:paraId="1D8CD111" w14:textId="72E14654" w:rsidR="007A0E2E" w:rsidRPr="00176C94" w:rsidRDefault="007A0E2E" w:rsidP="007A0E2E">
            <w:pPr>
              <w:rPr>
                <w:rFonts w:ascii="Aptos" w:hAnsi="Aptos" w:cs="Arial"/>
                <w:color w:val="2C415B"/>
                <w:szCs w:val="22"/>
              </w:rPr>
            </w:pPr>
            <w:r w:rsidRPr="00176C94">
              <w:rPr>
                <w:rFonts w:ascii="Aptos" w:hAnsi="Aptos" w:cs="Arial"/>
                <w:color w:val="2C415B"/>
                <w:szCs w:val="22"/>
              </w:rPr>
              <w:t>6.14</w:t>
            </w:r>
          </w:p>
        </w:tc>
        <w:tc>
          <w:tcPr>
            <w:tcW w:w="9213" w:type="dxa"/>
            <w:shd w:val="clear" w:color="auto" w:fill="FFFFFF" w:themeFill="background1"/>
          </w:tcPr>
          <w:p w14:paraId="3E3D41A2" w14:textId="395BB5BC" w:rsidR="007A0E2E" w:rsidRPr="00176C94" w:rsidRDefault="007A0E2E" w:rsidP="007A0E2E">
            <w:pPr>
              <w:rPr>
                <w:rFonts w:ascii="Aptos" w:hAnsi="Aptos"/>
                <w:color w:val="2C415B"/>
              </w:rPr>
            </w:pPr>
            <w:r w:rsidRPr="00176C94">
              <w:rPr>
                <w:rFonts w:ascii="Aptos" w:hAnsi="Aptos"/>
              </w:rPr>
              <w:t>Identify and apply corporate information security policy requirements.</w:t>
            </w:r>
          </w:p>
        </w:tc>
        <w:tc>
          <w:tcPr>
            <w:tcW w:w="2339" w:type="dxa"/>
            <w:shd w:val="clear" w:color="auto" w:fill="FFFFFF" w:themeFill="background1"/>
          </w:tcPr>
          <w:p w14:paraId="4F0BB021" w14:textId="0E57B84E"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0E70B862" w14:textId="6548D3F5" w:rsidR="007A0E2E" w:rsidRPr="00176C94" w:rsidRDefault="007A0E2E" w:rsidP="007A0E2E">
            <w:pPr>
              <w:jc w:val="center"/>
              <w:rPr>
                <w:rFonts w:ascii="Aptos" w:hAnsi="Aptos"/>
              </w:rPr>
            </w:pPr>
            <w:r w:rsidRPr="00176C94">
              <w:rPr>
                <w:rFonts w:ascii="Aptos" w:hAnsi="Aptos"/>
              </w:rPr>
              <w:t>T3</w:t>
            </w:r>
          </w:p>
        </w:tc>
      </w:tr>
      <w:tr w:rsidR="007A0E2E" w:rsidRPr="00176C94" w14:paraId="396E858E" w14:textId="77777777" w:rsidTr="007A0E2E">
        <w:tc>
          <w:tcPr>
            <w:tcW w:w="988" w:type="dxa"/>
            <w:shd w:val="clear" w:color="auto" w:fill="FFFFFF" w:themeFill="background1"/>
          </w:tcPr>
          <w:p w14:paraId="59241D6A" w14:textId="5DCBF68F" w:rsidR="007A0E2E" w:rsidRPr="00176C94" w:rsidRDefault="007A0E2E" w:rsidP="007A0E2E">
            <w:pPr>
              <w:rPr>
                <w:rFonts w:ascii="Aptos" w:hAnsi="Aptos" w:cs="Arial"/>
                <w:color w:val="2C415B"/>
                <w:szCs w:val="22"/>
              </w:rPr>
            </w:pPr>
            <w:r w:rsidRPr="00176C94">
              <w:rPr>
                <w:rFonts w:ascii="Aptos" w:hAnsi="Aptos" w:cs="Arial"/>
                <w:color w:val="2C415B"/>
                <w:szCs w:val="22"/>
              </w:rPr>
              <w:t>6.15</w:t>
            </w:r>
          </w:p>
        </w:tc>
        <w:tc>
          <w:tcPr>
            <w:tcW w:w="9213" w:type="dxa"/>
            <w:shd w:val="clear" w:color="auto" w:fill="FFFFFF" w:themeFill="background1"/>
          </w:tcPr>
          <w:p w14:paraId="59893FCD" w14:textId="564634FE" w:rsidR="007A0E2E" w:rsidRPr="00176C94" w:rsidRDefault="007A0E2E" w:rsidP="007A0E2E">
            <w:pPr>
              <w:rPr>
                <w:rFonts w:ascii="Aptos" w:hAnsi="Aptos"/>
                <w:color w:val="2C415B"/>
              </w:rPr>
            </w:pPr>
            <w:r w:rsidRPr="00176C94">
              <w:rPr>
                <w:rFonts w:ascii="Aptos" w:hAnsi="Aptos"/>
              </w:rPr>
              <w:t>Recognise attributes of information-security-focused policies.</w:t>
            </w:r>
          </w:p>
        </w:tc>
        <w:tc>
          <w:tcPr>
            <w:tcW w:w="2339" w:type="dxa"/>
            <w:shd w:val="clear" w:color="auto" w:fill="FFFFFF" w:themeFill="background1"/>
          </w:tcPr>
          <w:p w14:paraId="01618294" w14:textId="5E6BD800"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14DB18D9" w14:textId="0F8E7F1E" w:rsidR="007A0E2E" w:rsidRPr="00176C94" w:rsidRDefault="007A0E2E" w:rsidP="007A0E2E">
            <w:pPr>
              <w:jc w:val="center"/>
              <w:rPr>
                <w:rFonts w:ascii="Aptos" w:hAnsi="Aptos"/>
              </w:rPr>
            </w:pPr>
            <w:r w:rsidRPr="00176C94">
              <w:rPr>
                <w:rFonts w:ascii="Aptos" w:hAnsi="Aptos"/>
              </w:rPr>
              <w:t>T3</w:t>
            </w:r>
          </w:p>
        </w:tc>
      </w:tr>
      <w:tr w:rsidR="007A0E2E" w:rsidRPr="00176C94" w14:paraId="0DF7309A" w14:textId="77777777" w:rsidTr="007A0E2E">
        <w:tc>
          <w:tcPr>
            <w:tcW w:w="10201" w:type="dxa"/>
            <w:gridSpan w:val="2"/>
            <w:shd w:val="clear" w:color="auto" w:fill="B6C7DC"/>
          </w:tcPr>
          <w:p w14:paraId="2BDBA8BF" w14:textId="7ED41990" w:rsidR="007A0E2E" w:rsidRPr="00176C94" w:rsidRDefault="00176C94" w:rsidP="00292D7A">
            <w:pPr>
              <w:rPr>
                <w:rFonts w:ascii="Aptos" w:hAnsi="Aptos" w:cs="Arial"/>
                <w:color w:val="2C415B"/>
                <w:szCs w:val="22"/>
              </w:rPr>
            </w:pPr>
            <w:r w:rsidRPr="00176C94">
              <w:rPr>
                <w:rFonts w:ascii="Aptos" w:hAnsi="Aptos" w:cs="Arial"/>
                <w:b/>
                <w:bCs/>
                <w:color w:val="2C415B"/>
                <w:szCs w:val="22"/>
              </w:rPr>
              <w:t>Required Knowledge</w:t>
            </w:r>
          </w:p>
        </w:tc>
        <w:tc>
          <w:tcPr>
            <w:tcW w:w="2339" w:type="dxa"/>
            <w:shd w:val="clear" w:color="auto" w:fill="B6C7DC"/>
          </w:tcPr>
          <w:p w14:paraId="24E57384" w14:textId="166A9D64"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118D5769" w14:textId="02C1494A"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5271647D" w14:textId="77777777" w:rsidTr="007A0E2E">
        <w:tc>
          <w:tcPr>
            <w:tcW w:w="988" w:type="dxa"/>
            <w:shd w:val="clear" w:color="auto" w:fill="E5EBF3"/>
          </w:tcPr>
          <w:p w14:paraId="5F103BB1" w14:textId="53511291" w:rsidR="007A0E2E" w:rsidRPr="00176C94" w:rsidRDefault="007A0E2E" w:rsidP="00A81FCB">
            <w:pPr>
              <w:rPr>
                <w:rFonts w:ascii="Aptos" w:hAnsi="Aptos" w:cs="Arial"/>
                <w:color w:val="2C415B"/>
                <w:szCs w:val="22"/>
              </w:rPr>
            </w:pPr>
            <w:r w:rsidRPr="00176C94">
              <w:rPr>
                <w:rFonts w:ascii="Aptos" w:hAnsi="Aptos" w:cs="Arial"/>
                <w:color w:val="2C415B"/>
                <w:szCs w:val="22"/>
              </w:rPr>
              <w:t>7</w:t>
            </w:r>
          </w:p>
        </w:tc>
        <w:tc>
          <w:tcPr>
            <w:tcW w:w="9213" w:type="dxa"/>
            <w:shd w:val="clear" w:color="auto" w:fill="E5EBF3"/>
          </w:tcPr>
          <w:p w14:paraId="0CCED48A" w14:textId="17055B57" w:rsidR="007A0E2E" w:rsidRPr="00176C94" w:rsidRDefault="007A0E2E" w:rsidP="00A81FCB">
            <w:pPr>
              <w:rPr>
                <w:rFonts w:ascii="Aptos" w:hAnsi="Aptos" w:cs="Arial"/>
                <w:color w:val="2C415B"/>
                <w:szCs w:val="22"/>
              </w:rPr>
            </w:pPr>
            <w:r w:rsidRPr="00176C94">
              <w:rPr>
                <w:rFonts w:ascii="Aptos" w:hAnsi="Aptos"/>
              </w:rPr>
              <w:t>Understand and apply the attributes of ISMS projects, and address concerns</w:t>
            </w:r>
          </w:p>
        </w:tc>
        <w:tc>
          <w:tcPr>
            <w:tcW w:w="2339" w:type="dxa"/>
            <w:shd w:val="clear" w:color="auto" w:fill="E5EBF3"/>
          </w:tcPr>
          <w:p w14:paraId="75BC6070" w14:textId="438DC44A" w:rsidR="007A0E2E" w:rsidRPr="00176C94" w:rsidRDefault="007A0E2E" w:rsidP="00A81FCB">
            <w:pPr>
              <w:jc w:val="center"/>
              <w:rPr>
                <w:rFonts w:ascii="Aptos" w:hAnsi="Aptos" w:cs="Arial"/>
                <w:color w:val="2C415B"/>
                <w:szCs w:val="22"/>
              </w:rPr>
            </w:pPr>
            <w:r w:rsidRPr="00176C94">
              <w:rPr>
                <w:rFonts w:ascii="Aptos" w:hAnsi="Aptos"/>
              </w:rPr>
              <w:t>3</w:t>
            </w:r>
          </w:p>
        </w:tc>
        <w:tc>
          <w:tcPr>
            <w:tcW w:w="2339" w:type="dxa"/>
            <w:shd w:val="clear" w:color="auto" w:fill="E5EBF3"/>
          </w:tcPr>
          <w:p w14:paraId="56CC8C44" w14:textId="05FD23BF" w:rsidR="007A0E2E" w:rsidRPr="00176C94" w:rsidRDefault="007A0E2E" w:rsidP="00A81FCB">
            <w:pPr>
              <w:jc w:val="center"/>
              <w:rPr>
                <w:rFonts w:ascii="Aptos" w:hAnsi="Aptos" w:cs="Arial"/>
                <w:color w:val="2C415B"/>
                <w:szCs w:val="22"/>
              </w:rPr>
            </w:pPr>
            <w:r w:rsidRPr="00176C94">
              <w:rPr>
                <w:rFonts w:ascii="Aptos" w:hAnsi="Aptos"/>
              </w:rPr>
              <w:t>T1</w:t>
            </w:r>
          </w:p>
        </w:tc>
      </w:tr>
      <w:tr w:rsidR="007A0E2E" w:rsidRPr="00176C94" w14:paraId="6E26D670" w14:textId="77777777" w:rsidTr="007A0E2E">
        <w:tc>
          <w:tcPr>
            <w:tcW w:w="10201" w:type="dxa"/>
            <w:gridSpan w:val="2"/>
            <w:shd w:val="clear" w:color="auto" w:fill="B6C7DC"/>
          </w:tcPr>
          <w:p w14:paraId="3407883C" w14:textId="046720EE" w:rsidR="007A0E2E" w:rsidRPr="00176C94" w:rsidRDefault="00176C94" w:rsidP="00292D7A">
            <w:pPr>
              <w:rPr>
                <w:rFonts w:ascii="Aptos" w:hAnsi="Aptos" w:cs="Arial"/>
                <w:color w:val="2C415B"/>
                <w:szCs w:val="22"/>
              </w:rPr>
            </w:pPr>
            <w:r w:rsidRPr="00176C94">
              <w:rPr>
                <w:rFonts w:ascii="Aptos" w:hAnsi="Aptos" w:cs="Arial"/>
                <w:b/>
                <w:bCs/>
                <w:color w:val="2C415B"/>
                <w:szCs w:val="22"/>
              </w:rPr>
              <w:t>Knowledge Outcomes</w:t>
            </w:r>
          </w:p>
        </w:tc>
        <w:tc>
          <w:tcPr>
            <w:tcW w:w="2339" w:type="dxa"/>
            <w:shd w:val="clear" w:color="auto" w:fill="B6C7DC"/>
          </w:tcPr>
          <w:p w14:paraId="20022351" w14:textId="1A70AF52"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Cognitive Level</w:t>
            </w:r>
          </w:p>
        </w:tc>
        <w:tc>
          <w:tcPr>
            <w:tcW w:w="2339" w:type="dxa"/>
            <w:shd w:val="clear" w:color="auto" w:fill="B6C7DC"/>
          </w:tcPr>
          <w:p w14:paraId="0D1192C6" w14:textId="315C04B9"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09B950FA" w14:textId="77777777" w:rsidTr="007A0E2E">
        <w:tc>
          <w:tcPr>
            <w:tcW w:w="988" w:type="dxa"/>
            <w:shd w:val="clear" w:color="auto" w:fill="FFFFFF" w:themeFill="background1"/>
          </w:tcPr>
          <w:p w14:paraId="1254B9E4" w14:textId="674590CC" w:rsidR="007A0E2E" w:rsidRPr="00176C94" w:rsidRDefault="007A0E2E" w:rsidP="007A0E2E">
            <w:pPr>
              <w:rPr>
                <w:rFonts w:ascii="Aptos" w:hAnsi="Aptos" w:cs="Arial"/>
                <w:color w:val="2C415B"/>
                <w:szCs w:val="22"/>
              </w:rPr>
            </w:pPr>
            <w:r w:rsidRPr="00176C94">
              <w:rPr>
                <w:rFonts w:ascii="Aptos" w:hAnsi="Aptos" w:cs="Arial"/>
                <w:color w:val="2C415B"/>
                <w:szCs w:val="22"/>
              </w:rPr>
              <w:t>7.1</w:t>
            </w:r>
          </w:p>
        </w:tc>
        <w:tc>
          <w:tcPr>
            <w:tcW w:w="9213" w:type="dxa"/>
            <w:shd w:val="clear" w:color="auto" w:fill="FFFFFF" w:themeFill="background1"/>
          </w:tcPr>
          <w:p w14:paraId="576C2908" w14:textId="5F44E6C1" w:rsidR="007A0E2E" w:rsidRPr="00176C94" w:rsidRDefault="007A0E2E" w:rsidP="007A0E2E">
            <w:pPr>
              <w:rPr>
                <w:rFonts w:ascii="Aptos" w:hAnsi="Aptos" w:cs="Arial"/>
                <w:color w:val="2C415B"/>
                <w:szCs w:val="22"/>
              </w:rPr>
            </w:pPr>
            <w:r w:rsidRPr="00176C94">
              <w:rPr>
                <w:rFonts w:ascii="Aptos" w:hAnsi="Aptos"/>
              </w:rPr>
              <w:t>Explain and apply the ISMS project road map in relation to PDCA (diagrammatically and otherwise).</w:t>
            </w:r>
          </w:p>
        </w:tc>
        <w:tc>
          <w:tcPr>
            <w:tcW w:w="2339" w:type="dxa"/>
            <w:shd w:val="clear" w:color="auto" w:fill="FFFFFF" w:themeFill="background1"/>
          </w:tcPr>
          <w:p w14:paraId="6B6F0380" w14:textId="71556D46" w:rsidR="007A0E2E" w:rsidRPr="00176C94" w:rsidRDefault="007A0E2E" w:rsidP="007A0E2E">
            <w:pPr>
              <w:jc w:val="center"/>
              <w:rPr>
                <w:rFonts w:ascii="Aptos" w:hAnsi="Aptos" w:cs="Arial"/>
                <w:color w:val="2C415B"/>
                <w:szCs w:val="22"/>
              </w:rPr>
            </w:pPr>
            <w:r w:rsidRPr="00176C94">
              <w:rPr>
                <w:rFonts w:ascii="Aptos" w:hAnsi="Aptos"/>
              </w:rPr>
              <w:t>3</w:t>
            </w:r>
          </w:p>
        </w:tc>
        <w:tc>
          <w:tcPr>
            <w:tcW w:w="2339" w:type="dxa"/>
            <w:shd w:val="clear" w:color="auto" w:fill="FFFFFF" w:themeFill="background1"/>
          </w:tcPr>
          <w:p w14:paraId="1CE63F69" w14:textId="2E341D23" w:rsidR="007A0E2E" w:rsidRPr="00176C94" w:rsidRDefault="007A0E2E" w:rsidP="007A0E2E">
            <w:pPr>
              <w:jc w:val="center"/>
              <w:rPr>
                <w:rFonts w:ascii="Aptos" w:hAnsi="Aptos" w:cs="Arial"/>
                <w:color w:val="2C415B"/>
                <w:szCs w:val="22"/>
              </w:rPr>
            </w:pPr>
            <w:r w:rsidRPr="00176C94">
              <w:rPr>
                <w:rFonts w:ascii="Aptos" w:hAnsi="Aptos"/>
              </w:rPr>
              <w:t>T1</w:t>
            </w:r>
          </w:p>
        </w:tc>
      </w:tr>
      <w:tr w:rsidR="007A0E2E" w:rsidRPr="00176C94" w14:paraId="779DD68A" w14:textId="77777777" w:rsidTr="007A0E2E">
        <w:tc>
          <w:tcPr>
            <w:tcW w:w="988" w:type="dxa"/>
            <w:shd w:val="clear" w:color="auto" w:fill="FFFFFF" w:themeFill="background1"/>
          </w:tcPr>
          <w:p w14:paraId="0BCC05FA" w14:textId="19B3321E" w:rsidR="007A0E2E" w:rsidRPr="00176C94" w:rsidRDefault="007A0E2E" w:rsidP="007A0E2E">
            <w:pPr>
              <w:rPr>
                <w:rFonts w:ascii="Aptos" w:hAnsi="Aptos" w:cs="Arial"/>
                <w:color w:val="2C415B"/>
                <w:szCs w:val="22"/>
              </w:rPr>
            </w:pPr>
            <w:r w:rsidRPr="00176C94">
              <w:rPr>
                <w:rFonts w:ascii="Aptos" w:hAnsi="Aptos" w:cs="Arial"/>
                <w:color w:val="2C415B"/>
                <w:szCs w:val="22"/>
              </w:rPr>
              <w:t>7.2</w:t>
            </w:r>
          </w:p>
        </w:tc>
        <w:tc>
          <w:tcPr>
            <w:tcW w:w="9213" w:type="dxa"/>
            <w:shd w:val="clear" w:color="auto" w:fill="FFFFFF" w:themeFill="background1"/>
          </w:tcPr>
          <w:p w14:paraId="2D0DEBF0" w14:textId="754E1D99" w:rsidR="007A0E2E" w:rsidRPr="00176C94" w:rsidRDefault="007A0E2E" w:rsidP="007A0E2E">
            <w:pPr>
              <w:rPr>
                <w:rFonts w:ascii="Aptos" w:hAnsi="Aptos"/>
                <w:color w:val="2C415B"/>
              </w:rPr>
            </w:pPr>
            <w:r w:rsidRPr="00176C94">
              <w:rPr>
                <w:rFonts w:ascii="Aptos" w:hAnsi="Aptos"/>
              </w:rPr>
              <w:t>Summarise the requirements and concerns of the ISO 27001/ISMS project plan.</w:t>
            </w:r>
          </w:p>
        </w:tc>
        <w:tc>
          <w:tcPr>
            <w:tcW w:w="2339" w:type="dxa"/>
            <w:shd w:val="clear" w:color="auto" w:fill="FFFFFF" w:themeFill="background1"/>
          </w:tcPr>
          <w:p w14:paraId="0A211ECC" w14:textId="50D26A7F"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33A72BF6" w14:textId="7F516787" w:rsidR="007A0E2E" w:rsidRPr="00176C94" w:rsidRDefault="007A0E2E" w:rsidP="007A0E2E">
            <w:pPr>
              <w:jc w:val="center"/>
              <w:rPr>
                <w:rFonts w:ascii="Aptos" w:hAnsi="Aptos" w:cs="Arial"/>
                <w:color w:val="2C415B"/>
                <w:szCs w:val="22"/>
              </w:rPr>
            </w:pPr>
            <w:r w:rsidRPr="00176C94">
              <w:rPr>
                <w:rFonts w:ascii="Aptos" w:hAnsi="Aptos"/>
              </w:rPr>
              <w:t>T1</w:t>
            </w:r>
          </w:p>
        </w:tc>
      </w:tr>
      <w:tr w:rsidR="007A0E2E" w:rsidRPr="00176C94" w14:paraId="4AF151F3" w14:textId="77777777" w:rsidTr="007A0E2E">
        <w:tc>
          <w:tcPr>
            <w:tcW w:w="10201" w:type="dxa"/>
            <w:gridSpan w:val="2"/>
            <w:shd w:val="clear" w:color="auto" w:fill="B6C7DC"/>
          </w:tcPr>
          <w:p w14:paraId="0F47787E" w14:textId="7E6B8B23" w:rsidR="007A0E2E" w:rsidRPr="00176C94" w:rsidRDefault="00176C94" w:rsidP="00292D7A">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43E63B43" w14:textId="46515B79" w:rsidR="007A0E2E" w:rsidRPr="00176C94" w:rsidRDefault="007A0E2E" w:rsidP="00292D7A">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727C49BC" w14:textId="3AF197F2"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4EA043EE" w14:textId="77777777" w:rsidTr="007A0E2E">
        <w:tc>
          <w:tcPr>
            <w:tcW w:w="988" w:type="dxa"/>
            <w:shd w:val="clear" w:color="auto" w:fill="E5EBF3"/>
          </w:tcPr>
          <w:p w14:paraId="26E1B8C3" w14:textId="4B2684CC" w:rsidR="007A0E2E" w:rsidRPr="00176C94" w:rsidRDefault="007A0E2E" w:rsidP="00A81FCB">
            <w:pPr>
              <w:rPr>
                <w:rFonts w:ascii="Aptos" w:hAnsi="Aptos" w:cs="Arial"/>
                <w:color w:val="2C415B"/>
                <w:szCs w:val="22"/>
              </w:rPr>
            </w:pPr>
            <w:r w:rsidRPr="00176C94">
              <w:rPr>
                <w:rFonts w:ascii="Aptos" w:hAnsi="Aptos" w:cs="Arial"/>
                <w:color w:val="2C415B"/>
                <w:szCs w:val="22"/>
              </w:rPr>
              <w:t>8</w:t>
            </w:r>
          </w:p>
        </w:tc>
        <w:tc>
          <w:tcPr>
            <w:tcW w:w="9213" w:type="dxa"/>
            <w:shd w:val="clear" w:color="auto" w:fill="E5EBF3"/>
          </w:tcPr>
          <w:p w14:paraId="3C79D061" w14:textId="372F4846" w:rsidR="007A0E2E" w:rsidRPr="00176C94" w:rsidRDefault="007A0E2E" w:rsidP="00A81FCB">
            <w:pPr>
              <w:rPr>
                <w:rFonts w:ascii="Aptos" w:hAnsi="Aptos"/>
                <w:color w:val="2C415B"/>
              </w:rPr>
            </w:pPr>
            <w:r w:rsidRPr="00176C94">
              <w:rPr>
                <w:rFonts w:ascii="Aptos" w:hAnsi="Aptos"/>
              </w:rPr>
              <w:t>Recall the requirements for ISMS project initiation.</w:t>
            </w:r>
          </w:p>
        </w:tc>
        <w:tc>
          <w:tcPr>
            <w:tcW w:w="2339" w:type="dxa"/>
            <w:shd w:val="clear" w:color="auto" w:fill="E5EBF3"/>
          </w:tcPr>
          <w:p w14:paraId="283BF447" w14:textId="2BF46499" w:rsidR="007A0E2E" w:rsidRPr="00176C94" w:rsidRDefault="007A0E2E" w:rsidP="00A81FCB">
            <w:pPr>
              <w:jc w:val="center"/>
              <w:rPr>
                <w:rFonts w:ascii="Aptos" w:hAnsi="Aptos"/>
                <w:color w:val="2C415B"/>
              </w:rPr>
            </w:pPr>
            <w:r w:rsidRPr="00176C94">
              <w:rPr>
                <w:rFonts w:ascii="Aptos" w:hAnsi="Aptos"/>
              </w:rPr>
              <w:t>1</w:t>
            </w:r>
          </w:p>
        </w:tc>
        <w:tc>
          <w:tcPr>
            <w:tcW w:w="2339" w:type="dxa"/>
            <w:shd w:val="clear" w:color="auto" w:fill="E5EBF3"/>
          </w:tcPr>
          <w:p w14:paraId="1F1715DF" w14:textId="69BCD616" w:rsidR="007A0E2E" w:rsidRPr="00176C94" w:rsidRDefault="007A0E2E" w:rsidP="00A81FCB">
            <w:pPr>
              <w:jc w:val="center"/>
              <w:rPr>
                <w:rFonts w:ascii="Aptos" w:hAnsi="Aptos" w:cs="Arial"/>
                <w:color w:val="2C415B"/>
                <w:szCs w:val="22"/>
              </w:rPr>
            </w:pPr>
            <w:r w:rsidRPr="00176C94">
              <w:rPr>
                <w:rFonts w:ascii="Aptos" w:hAnsi="Aptos"/>
              </w:rPr>
              <w:t>T2</w:t>
            </w:r>
          </w:p>
        </w:tc>
      </w:tr>
      <w:tr w:rsidR="007A0E2E" w:rsidRPr="00176C94" w14:paraId="5615B536" w14:textId="77777777" w:rsidTr="007A0E2E">
        <w:tc>
          <w:tcPr>
            <w:tcW w:w="10201" w:type="dxa"/>
            <w:gridSpan w:val="2"/>
            <w:shd w:val="clear" w:color="auto" w:fill="B6C7DC"/>
          </w:tcPr>
          <w:p w14:paraId="39E0E78B" w14:textId="4904712E" w:rsidR="007A0E2E" w:rsidRPr="00176C94" w:rsidRDefault="00176C94" w:rsidP="00292D7A">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041F82DC" w14:textId="2F3DCD55" w:rsidR="007A0E2E" w:rsidRPr="00176C94" w:rsidRDefault="007A0E2E" w:rsidP="00292D7A">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47EBF0B6" w14:textId="69D9200D"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73441D7D" w14:textId="77777777" w:rsidTr="007A0E2E">
        <w:tc>
          <w:tcPr>
            <w:tcW w:w="988" w:type="dxa"/>
            <w:shd w:val="clear" w:color="auto" w:fill="FFFFFF" w:themeFill="background1"/>
          </w:tcPr>
          <w:p w14:paraId="19D5A9B1" w14:textId="491CBE9E" w:rsidR="007A0E2E" w:rsidRPr="00176C94" w:rsidRDefault="007A0E2E" w:rsidP="00A81FCB">
            <w:pPr>
              <w:rPr>
                <w:rFonts w:ascii="Aptos" w:hAnsi="Aptos" w:cs="Arial"/>
                <w:color w:val="2C415B"/>
                <w:szCs w:val="22"/>
              </w:rPr>
            </w:pPr>
            <w:r w:rsidRPr="00176C94">
              <w:rPr>
                <w:rFonts w:ascii="Aptos" w:hAnsi="Aptos" w:cs="Arial"/>
                <w:color w:val="2C415B"/>
                <w:szCs w:val="22"/>
              </w:rPr>
              <w:t>8.1</w:t>
            </w:r>
          </w:p>
        </w:tc>
        <w:tc>
          <w:tcPr>
            <w:tcW w:w="9213" w:type="dxa"/>
            <w:shd w:val="clear" w:color="auto" w:fill="FFFFFF" w:themeFill="background1"/>
          </w:tcPr>
          <w:p w14:paraId="34DBB34F" w14:textId="710AE323" w:rsidR="007A0E2E" w:rsidRPr="00176C94" w:rsidRDefault="007A0E2E" w:rsidP="00A81FCB">
            <w:pPr>
              <w:rPr>
                <w:rFonts w:ascii="Aptos" w:hAnsi="Aptos"/>
                <w:color w:val="2C415B"/>
              </w:rPr>
            </w:pPr>
            <w:r w:rsidRPr="00176C94">
              <w:rPr>
                <w:rFonts w:ascii="Aptos" w:hAnsi="Aptos"/>
              </w:rPr>
              <w:t>Remember the requirements for ISMS project initiation.</w:t>
            </w:r>
          </w:p>
        </w:tc>
        <w:tc>
          <w:tcPr>
            <w:tcW w:w="2339" w:type="dxa"/>
            <w:shd w:val="clear" w:color="auto" w:fill="FFFFFF" w:themeFill="background1"/>
          </w:tcPr>
          <w:p w14:paraId="6B7AA687" w14:textId="49B8A8E1" w:rsidR="007A0E2E" w:rsidRPr="00176C94" w:rsidRDefault="007A0E2E" w:rsidP="00A81FCB">
            <w:pPr>
              <w:jc w:val="center"/>
              <w:rPr>
                <w:rFonts w:ascii="Aptos" w:hAnsi="Aptos"/>
                <w:color w:val="2C415B"/>
              </w:rPr>
            </w:pPr>
            <w:r w:rsidRPr="00176C94">
              <w:rPr>
                <w:rFonts w:ascii="Aptos" w:hAnsi="Aptos"/>
              </w:rPr>
              <w:t>1</w:t>
            </w:r>
          </w:p>
        </w:tc>
        <w:tc>
          <w:tcPr>
            <w:tcW w:w="2339" w:type="dxa"/>
            <w:shd w:val="clear" w:color="auto" w:fill="FFFFFF" w:themeFill="background1"/>
          </w:tcPr>
          <w:p w14:paraId="5B537829" w14:textId="18979B57" w:rsidR="007A0E2E" w:rsidRPr="00176C94" w:rsidRDefault="007A0E2E" w:rsidP="00A81FCB">
            <w:pPr>
              <w:jc w:val="center"/>
              <w:rPr>
                <w:rFonts w:ascii="Aptos" w:hAnsi="Aptos" w:cs="Arial"/>
                <w:color w:val="2C415B"/>
                <w:szCs w:val="22"/>
              </w:rPr>
            </w:pPr>
            <w:r w:rsidRPr="00176C94">
              <w:rPr>
                <w:rFonts w:ascii="Aptos" w:hAnsi="Aptos"/>
              </w:rPr>
              <w:t>T2</w:t>
            </w:r>
          </w:p>
        </w:tc>
      </w:tr>
      <w:tr w:rsidR="007A0E2E" w:rsidRPr="00176C94" w14:paraId="1A221655" w14:textId="77777777" w:rsidTr="007A0E2E">
        <w:tc>
          <w:tcPr>
            <w:tcW w:w="10201" w:type="dxa"/>
            <w:gridSpan w:val="2"/>
            <w:shd w:val="clear" w:color="auto" w:fill="B6C7DC"/>
          </w:tcPr>
          <w:p w14:paraId="04E68A14" w14:textId="00CE23EC" w:rsidR="007A0E2E" w:rsidRPr="00176C94" w:rsidRDefault="00176C94" w:rsidP="00292D7A">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1B4BD305" w14:textId="3020E186" w:rsidR="007A0E2E" w:rsidRPr="00176C94" w:rsidRDefault="007A0E2E" w:rsidP="00292D7A">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46EB31AB" w14:textId="43E0D276"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1D22BE84" w14:textId="77777777" w:rsidTr="007A0E2E">
        <w:tc>
          <w:tcPr>
            <w:tcW w:w="988" w:type="dxa"/>
            <w:shd w:val="clear" w:color="auto" w:fill="E5EBF3"/>
          </w:tcPr>
          <w:p w14:paraId="28BF6E0F" w14:textId="5A2E6C11" w:rsidR="007A0E2E" w:rsidRPr="00176C94" w:rsidRDefault="007A0E2E" w:rsidP="00A81FCB">
            <w:pPr>
              <w:rPr>
                <w:rFonts w:ascii="Aptos" w:hAnsi="Aptos" w:cs="Arial"/>
                <w:color w:val="2C415B"/>
                <w:szCs w:val="22"/>
              </w:rPr>
            </w:pPr>
            <w:r w:rsidRPr="00176C94">
              <w:rPr>
                <w:rFonts w:ascii="Aptos" w:hAnsi="Aptos" w:cs="Arial"/>
                <w:color w:val="2C415B"/>
                <w:szCs w:val="22"/>
              </w:rPr>
              <w:lastRenderedPageBreak/>
              <w:t>9</w:t>
            </w:r>
          </w:p>
        </w:tc>
        <w:tc>
          <w:tcPr>
            <w:tcW w:w="9213" w:type="dxa"/>
            <w:shd w:val="clear" w:color="auto" w:fill="E5EBF3"/>
          </w:tcPr>
          <w:p w14:paraId="52EDEB3F" w14:textId="268BAF70" w:rsidR="007A0E2E" w:rsidRPr="00176C94" w:rsidRDefault="007A0E2E" w:rsidP="00A81FCB">
            <w:pPr>
              <w:rPr>
                <w:rFonts w:ascii="Aptos" w:hAnsi="Aptos"/>
                <w:color w:val="2C415B"/>
              </w:rPr>
            </w:pPr>
            <w:r w:rsidRPr="00176C94">
              <w:rPr>
                <w:rFonts w:ascii="Aptos" w:hAnsi="Aptos"/>
              </w:rPr>
              <w:t>Explain and analyse the elements of ISO 27001 risk assessments.</w:t>
            </w:r>
          </w:p>
        </w:tc>
        <w:tc>
          <w:tcPr>
            <w:tcW w:w="2339" w:type="dxa"/>
            <w:shd w:val="clear" w:color="auto" w:fill="E5EBF3"/>
          </w:tcPr>
          <w:p w14:paraId="0C66B9C4" w14:textId="57D62B56" w:rsidR="007A0E2E" w:rsidRPr="00176C94" w:rsidRDefault="007A0E2E" w:rsidP="00A81FCB">
            <w:pPr>
              <w:jc w:val="center"/>
              <w:rPr>
                <w:rFonts w:ascii="Aptos" w:hAnsi="Aptos"/>
                <w:color w:val="2C415B"/>
              </w:rPr>
            </w:pPr>
            <w:r w:rsidRPr="00176C94">
              <w:rPr>
                <w:rFonts w:ascii="Aptos" w:hAnsi="Aptos"/>
              </w:rPr>
              <w:t>3</w:t>
            </w:r>
          </w:p>
        </w:tc>
        <w:tc>
          <w:tcPr>
            <w:tcW w:w="2339" w:type="dxa"/>
            <w:shd w:val="clear" w:color="auto" w:fill="E5EBF3"/>
          </w:tcPr>
          <w:p w14:paraId="5BF13A91" w14:textId="33C042D3" w:rsidR="007A0E2E" w:rsidRPr="00176C94" w:rsidRDefault="007A0E2E" w:rsidP="00A81FCB">
            <w:pPr>
              <w:jc w:val="center"/>
              <w:rPr>
                <w:rFonts w:ascii="Aptos" w:hAnsi="Aptos" w:cs="Arial"/>
                <w:color w:val="2C415B"/>
                <w:szCs w:val="22"/>
              </w:rPr>
            </w:pPr>
            <w:r w:rsidRPr="00176C94">
              <w:rPr>
                <w:rFonts w:ascii="Aptos" w:hAnsi="Aptos" w:cs="Arial"/>
                <w:color w:val="2C415B"/>
                <w:szCs w:val="22"/>
              </w:rPr>
              <w:t>T5, T6</w:t>
            </w:r>
          </w:p>
        </w:tc>
      </w:tr>
      <w:tr w:rsidR="007A0E2E" w:rsidRPr="00176C94" w14:paraId="2D206D05" w14:textId="77777777" w:rsidTr="007A0E2E">
        <w:tc>
          <w:tcPr>
            <w:tcW w:w="10201" w:type="dxa"/>
            <w:gridSpan w:val="2"/>
            <w:shd w:val="clear" w:color="auto" w:fill="B6C7DC"/>
          </w:tcPr>
          <w:p w14:paraId="14BB5C77" w14:textId="28F9015C" w:rsidR="007A0E2E" w:rsidRPr="00176C94" w:rsidRDefault="00176C94" w:rsidP="00292D7A">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72D70D34" w14:textId="0173B250" w:rsidR="007A0E2E" w:rsidRPr="00176C94" w:rsidRDefault="007A0E2E" w:rsidP="00292D7A">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3F228B23" w14:textId="7B37BDC2" w:rsidR="007A0E2E" w:rsidRPr="00176C94" w:rsidRDefault="007A0E2E" w:rsidP="00292D7A">
            <w:pPr>
              <w:jc w:val="center"/>
              <w:rPr>
                <w:rFonts w:ascii="Aptos" w:hAnsi="Aptos" w:cs="Arial"/>
                <w:color w:val="2C415B"/>
                <w:szCs w:val="22"/>
              </w:rPr>
            </w:pPr>
            <w:r w:rsidRPr="00176C94">
              <w:rPr>
                <w:rFonts w:ascii="Aptos" w:hAnsi="Aptos" w:cs="Arial"/>
                <w:b/>
                <w:bCs/>
                <w:color w:val="2C415B"/>
                <w:szCs w:val="22"/>
              </w:rPr>
              <w:t>Link to job and task</w:t>
            </w:r>
          </w:p>
        </w:tc>
      </w:tr>
      <w:tr w:rsidR="007A0E2E" w:rsidRPr="00176C94" w14:paraId="2424BBBC" w14:textId="77777777" w:rsidTr="007A0E2E">
        <w:tc>
          <w:tcPr>
            <w:tcW w:w="988" w:type="dxa"/>
            <w:shd w:val="clear" w:color="auto" w:fill="FFFFFF" w:themeFill="background1"/>
          </w:tcPr>
          <w:p w14:paraId="5003332E" w14:textId="6D58446A" w:rsidR="007A0E2E" w:rsidRPr="00176C94" w:rsidRDefault="007A0E2E" w:rsidP="007A0E2E">
            <w:pPr>
              <w:rPr>
                <w:rFonts w:ascii="Aptos" w:hAnsi="Aptos" w:cs="Arial"/>
                <w:color w:val="2C415B"/>
                <w:szCs w:val="22"/>
              </w:rPr>
            </w:pPr>
            <w:r w:rsidRPr="00176C94">
              <w:rPr>
                <w:rFonts w:ascii="Aptos" w:hAnsi="Aptos" w:cs="Arial"/>
                <w:color w:val="2C415B"/>
                <w:szCs w:val="22"/>
              </w:rPr>
              <w:t>9.1</w:t>
            </w:r>
          </w:p>
        </w:tc>
        <w:tc>
          <w:tcPr>
            <w:tcW w:w="9213" w:type="dxa"/>
            <w:shd w:val="clear" w:color="auto" w:fill="FFFFFF" w:themeFill="background1"/>
          </w:tcPr>
          <w:p w14:paraId="25CF47CD" w14:textId="7BD854CE" w:rsidR="007A0E2E" w:rsidRPr="00176C94" w:rsidRDefault="007A0E2E" w:rsidP="007A0E2E">
            <w:pPr>
              <w:rPr>
                <w:rFonts w:ascii="Aptos" w:hAnsi="Aptos"/>
                <w:color w:val="2C415B"/>
              </w:rPr>
            </w:pPr>
            <w:r w:rsidRPr="00176C94">
              <w:rPr>
                <w:rFonts w:ascii="Aptos" w:hAnsi="Aptos"/>
              </w:rPr>
              <w:t>Recall and explain risk management terminology.</w:t>
            </w:r>
          </w:p>
        </w:tc>
        <w:tc>
          <w:tcPr>
            <w:tcW w:w="2339" w:type="dxa"/>
            <w:shd w:val="clear" w:color="auto" w:fill="FFFFFF" w:themeFill="background1"/>
          </w:tcPr>
          <w:p w14:paraId="1C024004" w14:textId="353A4D76"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1D5EAA4E" w14:textId="41DC22B4" w:rsidR="007A0E2E" w:rsidRPr="00176C94" w:rsidRDefault="007A0E2E" w:rsidP="007A0E2E">
            <w:pPr>
              <w:jc w:val="center"/>
              <w:rPr>
                <w:rFonts w:ascii="Aptos" w:hAnsi="Aptos" w:cs="Arial"/>
                <w:color w:val="2C415B"/>
                <w:szCs w:val="22"/>
              </w:rPr>
            </w:pPr>
            <w:r w:rsidRPr="00176C94">
              <w:rPr>
                <w:rFonts w:ascii="Aptos" w:hAnsi="Aptos"/>
              </w:rPr>
              <w:t>T5, T6</w:t>
            </w:r>
          </w:p>
        </w:tc>
      </w:tr>
      <w:tr w:rsidR="007A0E2E" w:rsidRPr="00176C94" w14:paraId="7E242CBA" w14:textId="77777777" w:rsidTr="007A0E2E">
        <w:tc>
          <w:tcPr>
            <w:tcW w:w="988" w:type="dxa"/>
            <w:shd w:val="clear" w:color="auto" w:fill="FFFFFF" w:themeFill="background1"/>
          </w:tcPr>
          <w:p w14:paraId="3042E7A6" w14:textId="251E10F3" w:rsidR="007A0E2E" w:rsidRPr="00176C94" w:rsidRDefault="007A0E2E" w:rsidP="007A0E2E">
            <w:pPr>
              <w:rPr>
                <w:rFonts w:ascii="Aptos" w:hAnsi="Aptos" w:cs="Arial"/>
                <w:color w:val="2C415B"/>
                <w:szCs w:val="22"/>
              </w:rPr>
            </w:pPr>
            <w:r w:rsidRPr="00176C94">
              <w:rPr>
                <w:rFonts w:ascii="Aptos" w:hAnsi="Aptos" w:cs="Arial"/>
                <w:color w:val="2C415B"/>
                <w:szCs w:val="22"/>
              </w:rPr>
              <w:t>9.2</w:t>
            </w:r>
          </w:p>
        </w:tc>
        <w:tc>
          <w:tcPr>
            <w:tcW w:w="9213" w:type="dxa"/>
            <w:shd w:val="clear" w:color="auto" w:fill="FFFFFF" w:themeFill="background1"/>
          </w:tcPr>
          <w:p w14:paraId="11BDA8AB" w14:textId="18BA6DA1" w:rsidR="007A0E2E" w:rsidRPr="00176C94" w:rsidRDefault="007A0E2E" w:rsidP="007A0E2E">
            <w:pPr>
              <w:rPr>
                <w:rFonts w:ascii="Aptos" w:hAnsi="Aptos"/>
                <w:color w:val="2C415B"/>
              </w:rPr>
            </w:pPr>
            <w:r w:rsidRPr="00176C94">
              <w:rPr>
                <w:rFonts w:ascii="Aptos" w:hAnsi="Aptos"/>
              </w:rPr>
              <w:t>Understand the elements of risk analysis and management.</w:t>
            </w:r>
          </w:p>
        </w:tc>
        <w:tc>
          <w:tcPr>
            <w:tcW w:w="2339" w:type="dxa"/>
            <w:shd w:val="clear" w:color="auto" w:fill="FFFFFF" w:themeFill="background1"/>
          </w:tcPr>
          <w:p w14:paraId="33FC6809" w14:textId="430C7116"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752FF8C8" w14:textId="79999012" w:rsidR="007A0E2E" w:rsidRPr="00176C94" w:rsidRDefault="007A0E2E" w:rsidP="007A0E2E">
            <w:pPr>
              <w:jc w:val="center"/>
              <w:rPr>
                <w:rFonts w:ascii="Aptos" w:hAnsi="Aptos" w:cs="Arial"/>
                <w:color w:val="2C415B"/>
                <w:szCs w:val="22"/>
              </w:rPr>
            </w:pPr>
            <w:r w:rsidRPr="00176C94">
              <w:rPr>
                <w:rFonts w:ascii="Aptos" w:hAnsi="Aptos"/>
              </w:rPr>
              <w:t>T5, T6</w:t>
            </w:r>
          </w:p>
        </w:tc>
      </w:tr>
      <w:tr w:rsidR="007A0E2E" w:rsidRPr="00176C94" w14:paraId="25218899" w14:textId="77777777" w:rsidTr="007A0E2E">
        <w:tc>
          <w:tcPr>
            <w:tcW w:w="988" w:type="dxa"/>
            <w:shd w:val="clear" w:color="auto" w:fill="FFFFFF" w:themeFill="background1"/>
          </w:tcPr>
          <w:p w14:paraId="4CD4EA02" w14:textId="3C7028CF" w:rsidR="007A0E2E" w:rsidRPr="00176C94" w:rsidRDefault="007A0E2E" w:rsidP="007A0E2E">
            <w:pPr>
              <w:rPr>
                <w:rFonts w:ascii="Aptos" w:hAnsi="Aptos" w:cs="Arial"/>
                <w:color w:val="2C415B"/>
                <w:szCs w:val="22"/>
              </w:rPr>
            </w:pPr>
            <w:r w:rsidRPr="00176C94">
              <w:rPr>
                <w:rFonts w:ascii="Aptos" w:hAnsi="Aptos" w:cs="Arial"/>
                <w:color w:val="2C415B"/>
                <w:szCs w:val="22"/>
              </w:rPr>
              <w:t>9.3</w:t>
            </w:r>
          </w:p>
        </w:tc>
        <w:tc>
          <w:tcPr>
            <w:tcW w:w="9213" w:type="dxa"/>
            <w:shd w:val="clear" w:color="auto" w:fill="FFFFFF" w:themeFill="background1"/>
          </w:tcPr>
          <w:p w14:paraId="1F22341B" w14:textId="4F5B2A4A" w:rsidR="007A0E2E" w:rsidRPr="00176C94" w:rsidRDefault="007A0E2E" w:rsidP="007A0E2E">
            <w:pPr>
              <w:rPr>
                <w:rFonts w:ascii="Aptos" w:hAnsi="Aptos"/>
                <w:color w:val="2C415B"/>
              </w:rPr>
            </w:pPr>
            <w:r w:rsidRPr="00176C94">
              <w:rPr>
                <w:rFonts w:ascii="Aptos" w:hAnsi="Aptos"/>
              </w:rPr>
              <w:t>Apply the preassessment requirements of risk assessment.</w:t>
            </w:r>
          </w:p>
        </w:tc>
        <w:tc>
          <w:tcPr>
            <w:tcW w:w="2339" w:type="dxa"/>
            <w:shd w:val="clear" w:color="auto" w:fill="FFFFFF" w:themeFill="background1"/>
          </w:tcPr>
          <w:p w14:paraId="7E35C06E" w14:textId="777235CA"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F2426E2" w14:textId="0ACF5FEF" w:rsidR="007A0E2E" w:rsidRPr="00176C94" w:rsidRDefault="007A0E2E" w:rsidP="007A0E2E">
            <w:pPr>
              <w:jc w:val="center"/>
              <w:rPr>
                <w:rFonts w:ascii="Aptos" w:hAnsi="Aptos" w:cs="Arial"/>
                <w:color w:val="2C415B"/>
                <w:szCs w:val="22"/>
              </w:rPr>
            </w:pPr>
            <w:r w:rsidRPr="00176C94">
              <w:rPr>
                <w:rFonts w:ascii="Aptos" w:hAnsi="Aptos"/>
              </w:rPr>
              <w:t>T5, T6</w:t>
            </w:r>
          </w:p>
        </w:tc>
      </w:tr>
      <w:tr w:rsidR="007A0E2E" w:rsidRPr="00176C94" w14:paraId="013094A4" w14:textId="77777777" w:rsidTr="007A0E2E">
        <w:tc>
          <w:tcPr>
            <w:tcW w:w="988" w:type="dxa"/>
            <w:shd w:val="clear" w:color="auto" w:fill="FFFFFF" w:themeFill="background1"/>
          </w:tcPr>
          <w:p w14:paraId="46A83A99" w14:textId="19CA218C" w:rsidR="007A0E2E" w:rsidRPr="00176C94" w:rsidRDefault="007A0E2E" w:rsidP="007A0E2E">
            <w:pPr>
              <w:rPr>
                <w:rFonts w:ascii="Aptos" w:hAnsi="Aptos" w:cs="Arial"/>
                <w:color w:val="2C415B"/>
                <w:szCs w:val="22"/>
              </w:rPr>
            </w:pPr>
            <w:r w:rsidRPr="00176C94">
              <w:rPr>
                <w:rFonts w:ascii="Aptos" w:hAnsi="Aptos" w:cs="Arial"/>
                <w:color w:val="2C415B"/>
                <w:szCs w:val="22"/>
              </w:rPr>
              <w:t>9.4</w:t>
            </w:r>
          </w:p>
        </w:tc>
        <w:tc>
          <w:tcPr>
            <w:tcW w:w="9213" w:type="dxa"/>
            <w:shd w:val="clear" w:color="auto" w:fill="FFFFFF" w:themeFill="background1"/>
          </w:tcPr>
          <w:p w14:paraId="3EDCCFD5" w14:textId="73868F93" w:rsidR="007A0E2E" w:rsidRPr="00176C94" w:rsidRDefault="007A0E2E" w:rsidP="007A0E2E">
            <w:pPr>
              <w:rPr>
                <w:rFonts w:ascii="Aptos" w:hAnsi="Aptos"/>
                <w:color w:val="2C415B"/>
              </w:rPr>
            </w:pPr>
            <w:r w:rsidRPr="00176C94">
              <w:rPr>
                <w:rFonts w:ascii="Aptos" w:hAnsi="Aptos"/>
              </w:rPr>
              <w:t>Remember and apply the basic steps of risk assessment.</w:t>
            </w:r>
          </w:p>
        </w:tc>
        <w:tc>
          <w:tcPr>
            <w:tcW w:w="2339" w:type="dxa"/>
            <w:shd w:val="clear" w:color="auto" w:fill="FFFFFF" w:themeFill="background1"/>
          </w:tcPr>
          <w:p w14:paraId="381DE676" w14:textId="0C3EEAB9"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E1F0CAA" w14:textId="24B5589F" w:rsidR="007A0E2E" w:rsidRPr="00176C94" w:rsidRDefault="007A0E2E" w:rsidP="007A0E2E">
            <w:pPr>
              <w:jc w:val="center"/>
              <w:rPr>
                <w:rFonts w:ascii="Aptos" w:hAnsi="Aptos"/>
              </w:rPr>
            </w:pPr>
            <w:r w:rsidRPr="00176C94">
              <w:rPr>
                <w:rFonts w:ascii="Aptos" w:hAnsi="Aptos"/>
              </w:rPr>
              <w:t>T5, T6</w:t>
            </w:r>
          </w:p>
        </w:tc>
      </w:tr>
      <w:tr w:rsidR="007A0E2E" w:rsidRPr="00176C94" w14:paraId="72A96A5E" w14:textId="77777777" w:rsidTr="007A0E2E">
        <w:tc>
          <w:tcPr>
            <w:tcW w:w="988" w:type="dxa"/>
            <w:shd w:val="clear" w:color="auto" w:fill="FFFFFF" w:themeFill="background1"/>
          </w:tcPr>
          <w:p w14:paraId="3FC319F7" w14:textId="32F80940" w:rsidR="007A0E2E" w:rsidRPr="00176C94" w:rsidRDefault="007A0E2E" w:rsidP="007A0E2E">
            <w:pPr>
              <w:rPr>
                <w:rFonts w:ascii="Aptos" w:hAnsi="Aptos" w:cs="Arial"/>
                <w:color w:val="2C415B"/>
                <w:szCs w:val="22"/>
              </w:rPr>
            </w:pPr>
            <w:r w:rsidRPr="00176C94">
              <w:rPr>
                <w:rFonts w:ascii="Aptos" w:hAnsi="Aptos" w:cs="Arial"/>
                <w:color w:val="2C415B"/>
                <w:szCs w:val="22"/>
              </w:rPr>
              <w:t>9.5</w:t>
            </w:r>
          </w:p>
        </w:tc>
        <w:tc>
          <w:tcPr>
            <w:tcW w:w="9213" w:type="dxa"/>
            <w:shd w:val="clear" w:color="auto" w:fill="FFFFFF" w:themeFill="background1"/>
          </w:tcPr>
          <w:p w14:paraId="3AC7F006" w14:textId="64BF7978" w:rsidR="007A0E2E" w:rsidRPr="00176C94" w:rsidRDefault="007A0E2E" w:rsidP="007A0E2E">
            <w:pPr>
              <w:rPr>
                <w:rFonts w:ascii="Aptos" w:hAnsi="Aptos"/>
                <w:color w:val="2C415B"/>
              </w:rPr>
            </w:pPr>
            <w:r w:rsidRPr="00176C94">
              <w:rPr>
                <w:rFonts w:ascii="Aptos" w:hAnsi="Aptos"/>
              </w:rPr>
              <w:t>Understand and apply regulatory and legislative requirements in an ISMS.</w:t>
            </w:r>
          </w:p>
        </w:tc>
        <w:tc>
          <w:tcPr>
            <w:tcW w:w="2339" w:type="dxa"/>
            <w:shd w:val="clear" w:color="auto" w:fill="FFFFFF" w:themeFill="background1"/>
          </w:tcPr>
          <w:p w14:paraId="234FEC93" w14:textId="20A3EEA0"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4C338770" w14:textId="4508FBEB" w:rsidR="007A0E2E" w:rsidRPr="00176C94" w:rsidRDefault="007A0E2E" w:rsidP="007A0E2E">
            <w:pPr>
              <w:jc w:val="center"/>
              <w:rPr>
                <w:rFonts w:ascii="Aptos" w:hAnsi="Aptos"/>
              </w:rPr>
            </w:pPr>
            <w:r w:rsidRPr="00176C94">
              <w:rPr>
                <w:rFonts w:ascii="Aptos" w:hAnsi="Aptos"/>
              </w:rPr>
              <w:t>T5, T6</w:t>
            </w:r>
          </w:p>
        </w:tc>
      </w:tr>
      <w:tr w:rsidR="007A0E2E" w:rsidRPr="00176C94" w14:paraId="7991FE4C" w14:textId="77777777" w:rsidTr="007A0E2E">
        <w:tc>
          <w:tcPr>
            <w:tcW w:w="988" w:type="dxa"/>
            <w:shd w:val="clear" w:color="auto" w:fill="FFFFFF" w:themeFill="background1"/>
          </w:tcPr>
          <w:p w14:paraId="686292F4" w14:textId="78E6D99D" w:rsidR="007A0E2E" w:rsidRPr="00176C94" w:rsidRDefault="007A0E2E" w:rsidP="007A0E2E">
            <w:pPr>
              <w:rPr>
                <w:rFonts w:ascii="Aptos" w:hAnsi="Aptos" w:cs="Arial"/>
                <w:color w:val="2C415B"/>
                <w:szCs w:val="22"/>
              </w:rPr>
            </w:pPr>
            <w:r w:rsidRPr="00176C94">
              <w:rPr>
                <w:rFonts w:ascii="Aptos" w:hAnsi="Aptos" w:cs="Arial"/>
                <w:color w:val="2C415B"/>
                <w:szCs w:val="22"/>
              </w:rPr>
              <w:t>9.6</w:t>
            </w:r>
          </w:p>
        </w:tc>
        <w:tc>
          <w:tcPr>
            <w:tcW w:w="9213" w:type="dxa"/>
            <w:shd w:val="clear" w:color="auto" w:fill="FFFFFF" w:themeFill="background1"/>
          </w:tcPr>
          <w:p w14:paraId="28AC8FC1" w14:textId="4C063788" w:rsidR="007A0E2E" w:rsidRPr="00176C94" w:rsidRDefault="007A0E2E" w:rsidP="007A0E2E">
            <w:pPr>
              <w:rPr>
                <w:rFonts w:ascii="Aptos" w:hAnsi="Aptos"/>
                <w:color w:val="2C415B"/>
              </w:rPr>
            </w:pPr>
            <w:r w:rsidRPr="00176C94">
              <w:rPr>
                <w:rFonts w:ascii="Aptos" w:hAnsi="Aptos"/>
              </w:rPr>
              <w:t>Explain asset inventory and management concepts.</w:t>
            </w:r>
          </w:p>
        </w:tc>
        <w:tc>
          <w:tcPr>
            <w:tcW w:w="2339" w:type="dxa"/>
            <w:shd w:val="clear" w:color="auto" w:fill="FFFFFF" w:themeFill="background1"/>
          </w:tcPr>
          <w:p w14:paraId="7F13B547" w14:textId="258D3A38"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321E60A7" w14:textId="3AAEEF4C" w:rsidR="007A0E2E" w:rsidRPr="00176C94" w:rsidRDefault="007A0E2E" w:rsidP="007A0E2E">
            <w:pPr>
              <w:jc w:val="center"/>
              <w:rPr>
                <w:rFonts w:ascii="Aptos" w:hAnsi="Aptos"/>
              </w:rPr>
            </w:pPr>
            <w:r w:rsidRPr="00176C94">
              <w:rPr>
                <w:rFonts w:ascii="Aptos" w:hAnsi="Aptos"/>
              </w:rPr>
              <w:t>T5, T6</w:t>
            </w:r>
          </w:p>
        </w:tc>
      </w:tr>
      <w:tr w:rsidR="007A0E2E" w:rsidRPr="00176C94" w14:paraId="0A973F80" w14:textId="77777777" w:rsidTr="007A0E2E">
        <w:tc>
          <w:tcPr>
            <w:tcW w:w="988" w:type="dxa"/>
            <w:shd w:val="clear" w:color="auto" w:fill="FFFFFF" w:themeFill="background1"/>
          </w:tcPr>
          <w:p w14:paraId="65F73504" w14:textId="7D781C96" w:rsidR="007A0E2E" w:rsidRPr="00176C94" w:rsidRDefault="007A0E2E" w:rsidP="007A0E2E">
            <w:pPr>
              <w:rPr>
                <w:rFonts w:ascii="Aptos" w:hAnsi="Aptos" w:cs="Arial"/>
                <w:color w:val="2C415B"/>
                <w:szCs w:val="22"/>
              </w:rPr>
            </w:pPr>
            <w:r w:rsidRPr="00176C94">
              <w:rPr>
                <w:rFonts w:ascii="Aptos" w:hAnsi="Aptos" w:cs="Arial"/>
                <w:color w:val="2C415B"/>
                <w:szCs w:val="22"/>
              </w:rPr>
              <w:t>9.7</w:t>
            </w:r>
          </w:p>
        </w:tc>
        <w:tc>
          <w:tcPr>
            <w:tcW w:w="9213" w:type="dxa"/>
            <w:shd w:val="clear" w:color="auto" w:fill="FFFFFF" w:themeFill="background1"/>
          </w:tcPr>
          <w:p w14:paraId="57B9B9B0" w14:textId="35FF39B5" w:rsidR="007A0E2E" w:rsidRPr="00176C94" w:rsidRDefault="007A0E2E" w:rsidP="007A0E2E">
            <w:pPr>
              <w:rPr>
                <w:rFonts w:ascii="Aptos" w:hAnsi="Aptos"/>
                <w:color w:val="2C415B"/>
              </w:rPr>
            </w:pPr>
            <w:r w:rsidRPr="00176C94">
              <w:rPr>
                <w:rFonts w:ascii="Aptos" w:hAnsi="Aptos"/>
              </w:rPr>
              <w:t>Recall and explain asset documentation requirements.</w:t>
            </w:r>
          </w:p>
        </w:tc>
        <w:tc>
          <w:tcPr>
            <w:tcW w:w="2339" w:type="dxa"/>
            <w:shd w:val="clear" w:color="auto" w:fill="FFFFFF" w:themeFill="background1"/>
          </w:tcPr>
          <w:p w14:paraId="0B15699C" w14:textId="1B55938C"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4F8142E3" w14:textId="134EA56A" w:rsidR="007A0E2E" w:rsidRPr="00176C94" w:rsidRDefault="007A0E2E" w:rsidP="007A0E2E">
            <w:pPr>
              <w:jc w:val="center"/>
              <w:rPr>
                <w:rFonts w:ascii="Aptos" w:hAnsi="Aptos"/>
              </w:rPr>
            </w:pPr>
            <w:r w:rsidRPr="00176C94">
              <w:rPr>
                <w:rFonts w:ascii="Aptos" w:hAnsi="Aptos"/>
              </w:rPr>
              <w:t>T5, T6</w:t>
            </w:r>
          </w:p>
        </w:tc>
      </w:tr>
      <w:tr w:rsidR="007A0E2E" w:rsidRPr="00176C94" w14:paraId="4DEA770A" w14:textId="77777777" w:rsidTr="007A0E2E">
        <w:tc>
          <w:tcPr>
            <w:tcW w:w="988" w:type="dxa"/>
            <w:shd w:val="clear" w:color="auto" w:fill="FFFFFF" w:themeFill="background1"/>
          </w:tcPr>
          <w:p w14:paraId="676BC3B3" w14:textId="72D78C11" w:rsidR="007A0E2E" w:rsidRPr="00176C94" w:rsidRDefault="007A0E2E" w:rsidP="007A0E2E">
            <w:pPr>
              <w:rPr>
                <w:rFonts w:ascii="Aptos" w:hAnsi="Aptos" w:cs="Arial"/>
                <w:color w:val="2C415B"/>
                <w:szCs w:val="22"/>
              </w:rPr>
            </w:pPr>
            <w:r w:rsidRPr="00176C94">
              <w:rPr>
                <w:rFonts w:ascii="Aptos" w:hAnsi="Aptos" w:cs="Arial"/>
                <w:color w:val="2C415B"/>
                <w:szCs w:val="22"/>
              </w:rPr>
              <w:t>9.8</w:t>
            </w:r>
          </w:p>
        </w:tc>
        <w:tc>
          <w:tcPr>
            <w:tcW w:w="9213" w:type="dxa"/>
            <w:shd w:val="clear" w:color="auto" w:fill="FFFFFF" w:themeFill="background1"/>
          </w:tcPr>
          <w:p w14:paraId="2C3F9EB1" w14:textId="3D0A1D94" w:rsidR="007A0E2E" w:rsidRPr="00176C94" w:rsidRDefault="007A0E2E" w:rsidP="007A0E2E">
            <w:pPr>
              <w:rPr>
                <w:rFonts w:ascii="Aptos" w:hAnsi="Aptos"/>
                <w:color w:val="2C415B"/>
              </w:rPr>
            </w:pPr>
            <w:r w:rsidRPr="00176C94">
              <w:rPr>
                <w:rFonts w:ascii="Aptos" w:hAnsi="Aptos"/>
              </w:rPr>
              <w:t>Recall and implement the different types of asset categories.</w:t>
            </w:r>
          </w:p>
        </w:tc>
        <w:tc>
          <w:tcPr>
            <w:tcW w:w="2339" w:type="dxa"/>
            <w:shd w:val="clear" w:color="auto" w:fill="FFFFFF" w:themeFill="background1"/>
          </w:tcPr>
          <w:p w14:paraId="1FB7BF06" w14:textId="481D87B0"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7281109" w14:textId="074E9732" w:rsidR="007A0E2E" w:rsidRPr="00176C94" w:rsidRDefault="007A0E2E" w:rsidP="007A0E2E">
            <w:pPr>
              <w:jc w:val="center"/>
              <w:rPr>
                <w:rFonts w:ascii="Aptos" w:hAnsi="Aptos"/>
              </w:rPr>
            </w:pPr>
            <w:r w:rsidRPr="00176C94">
              <w:rPr>
                <w:rFonts w:ascii="Aptos" w:hAnsi="Aptos"/>
              </w:rPr>
              <w:t>T5, T6</w:t>
            </w:r>
          </w:p>
        </w:tc>
      </w:tr>
      <w:tr w:rsidR="007A0E2E" w:rsidRPr="00176C94" w14:paraId="1C7A9318" w14:textId="77777777" w:rsidTr="007A0E2E">
        <w:tc>
          <w:tcPr>
            <w:tcW w:w="988" w:type="dxa"/>
            <w:shd w:val="clear" w:color="auto" w:fill="FFFFFF" w:themeFill="background1"/>
          </w:tcPr>
          <w:p w14:paraId="36E5A209" w14:textId="5AADBA7C" w:rsidR="007A0E2E" w:rsidRPr="00176C94" w:rsidRDefault="007A0E2E" w:rsidP="007A0E2E">
            <w:pPr>
              <w:rPr>
                <w:rFonts w:ascii="Aptos" w:hAnsi="Aptos" w:cs="Arial"/>
                <w:color w:val="2C415B"/>
                <w:szCs w:val="22"/>
              </w:rPr>
            </w:pPr>
            <w:r w:rsidRPr="00176C94">
              <w:rPr>
                <w:rFonts w:ascii="Aptos" w:hAnsi="Aptos" w:cs="Arial"/>
                <w:color w:val="2C415B"/>
                <w:szCs w:val="22"/>
              </w:rPr>
              <w:t>9.9</w:t>
            </w:r>
          </w:p>
        </w:tc>
        <w:tc>
          <w:tcPr>
            <w:tcW w:w="9213" w:type="dxa"/>
            <w:shd w:val="clear" w:color="auto" w:fill="FFFFFF" w:themeFill="background1"/>
          </w:tcPr>
          <w:p w14:paraId="22860039" w14:textId="2FEB4B5F" w:rsidR="007A0E2E" w:rsidRPr="00176C94" w:rsidRDefault="007A0E2E" w:rsidP="007A0E2E">
            <w:pPr>
              <w:rPr>
                <w:rFonts w:ascii="Aptos" w:hAnsi="Aptos"/>
                <w:color w:val="2C415B"/>
              </w:rPr>
            </w:pPr>
            <w:r w:rsidRPr="00176C94">
              <w:rPr>
                <w:rFonts w:ascii="Aptos" w:hAnsi="Aptos"/>
              </w:rPr>
              <w:t>Understand and implement the elements of asset management.</w:t>
            </w:r>
          </w:p>
        </w:tc>
        <w:tc>
          <w:tcPr>
            <w:tcW w:w="2339" w:type="dxa"/>
            <w:shd w:val="clear" w:color="auto" w:fill="FFFFFF" w:themeFill="background1"/>
          </w:tcPr>
          <w:p w14:paraId="09C35317" w14:textId="70B74C95"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25575EAB" w14:textId="5BEDE161" w:rsidR="007A0E2E" w:rsidRPr="00176C94" w:rsidRDefault="007A0E2E" w:rsidP="007A0E2E">
            <w:pPr>
              <w:jc w:val="center"/>
              <w:rPr>
                <w:rFonts w:ascii="Aptos" w:hAnsi="Aptos"/>
              </w:rPr>
            </w:pPr>
            <w:r w:rsidRPr="00176C94">
              <w:rPr>
                <w:rFonts w:ascii="Aptos" w:hAnsi="Aptos"/>
              </w:rPr>
              <w:t>T5, T6</w:t>
            </w:r>
          </w:p>
        </w:tc>
      </w:tr>
      <w:tr w:rsidR="007A0E2E" w:rsidRPr="00176C94" w14:paraId="3A307244" w14:textId="77777777" w:rsidTr="007A0E2E">
        <w:tc>
          <w:tcPr>
            <w:tcW w:w="988" w:type="dxa"/>
            <w:shd w:val="clear" w:color="auto" w:fill="FFFFFF" w:themeFill="background1"/>
          </w:tcPr>
          <w:p w14:paraId="2569B405" w14:textId="1EEC9E99" w:rsidR="007A0E2E" w:rsidRPr="00176C94" w:rsidRDefault="007A0E2E" w:rsidP="007A0E2E">
            <w:pPr>
              <w:rPr>
                <w:rFonts w:ascii="Aptos" w:hAnsi="Aptos" w:cs="Arial"/>
                <w:color w:val="2C415B"/>
                <w:szCs w:val="22"/>
              </w:rPr>
            </w:pPr>
            <w:r w:rsidRPr="00176C94">
              <w:rPr>
                <w:rFonts w:ascii="Aptos" w:hAnsi="Aptos" w:cs="Arial"/>
                <w:color w:val="2C415B"/>
                <w:szCs w:val="22"/>
              </w:rPr>
              <w:t>9.10</w:t>
            </w:r>
          </w:p>
        </w:tc>
        <w:tc>
          <w:tcPr>
            <w:tcW w:w="9213" w:type="dxa"/>
            <w:shd w:val="clear" w:color="auto" w:fill="FFFFFF" w:themeFill="background1"/>
          </w:tcPr>
          <w:p w14:paraId="632BF569" w14:textId="4301DE80" w:rsidR="007A0E2E" w:rsidRPr="00176C94" w:rsidRDefault="007A0E2E" w:rsidP="007A0E2E">
            <w:pPr>
              <w:rPr>
                <w:rFonts w:ascii="Aptos" w:hAnsi="Aptos"/>
                <w:color w:val="2C415B"/>
              </w:rPr>
            </w:pPr>
            <w:r w:rsidRPr="00176C94">
              <w:rPr>
                <w:rFonts w:ascii="Aptos" w:hAnsi="Aptos"/>
              </w:rPr>
              <w:t>Explain and communicate the negatives if CIA are compromised.</w:t>
            </w:r>
          </w:p>
        </w:tc>
        <w:tc>
          <w:tcPr>
            <w:tcW w:w="2339" w:type="dxa"/>
            <w:shd w:val="clear" w:color="auto" w:fill="FFFFFF" w:themeFill="background1"/>
          </w:tcPr>
          <w:p w14:paraId="2872B5EE" w14:textId="39C19D68" w:rsidR="007A0E2E" w:rsidRPr="00176C94" w:rsidRDefault="007A0E2E" w:rsidP="007A0E2E">
            <w:pPr>
              <w:jc w:val="center"/>
              <w:rPr>
                <w:rFonts w:ascii="Aptos" w:hAnsi="Aptos"/>
                <w:color w:val="2C415B"/>
              </w:rPr>
            </w:pPr>
            <w:r w:rsidRPr="00176C94">
              <w:rPr>
                <w:rFonts w:ascii="Aptos" w:hAnsi="Aptos"/>
              </w:rPr>
              <w:t>4</w:t>
            </w:r>
          </w:p>
        </w:tc>
        <w:tc>
          <w:tcPr>
            <w:tcW w:w="2339" w:type="dxa"/>
            <w:shd w:val="clear" w:color="auto" w:fill="FFFFFF" w:themeFill="background1"/>
          </w:tcPr>
          <w:p w14:paraId="53BA3DCE" w14:textId="31272A79" w:rsidR="007A0E2E" w:rsidRPr="00176C94" w:rsidRDefault="007A0E2E" w:rsidP="007A0E2E">
            <w:pPr>
              <w:jc w:val="center"/>
              <w:rPr>
                <w:rFonts w:ascii="Aptos" w:hAnsi="Aptos"/>
              </w:rPr>
            </w:pPr>
            <w:r w:rsidRPr="00176C94">
              <w:rPr>
                <w:rFonts w:ascii="Aptos" w:hAnsi="Aptos"/>
              </w:rPr>
              <w:t>T5, T6</w:t>
            </w:r>
          </w:p>
        </w:tc>
      </w:tr>
      <w:tr w:rsidR="007A0E2E" w:rsidRPr="00176C94" w14:paraId="2A70DE59" w14:textId="77777777" w:rsidTr="007A0E2E">
        <w:tc>
          <w:tcPr>
            <w:tcW w:w="10201" w:type="dxa"/>
            <w:gridSpan w:val="2"/>
            <w:shd w:val="clear" w:color="auto" w:fill="B6C7DC"/>
          </w:tcPr>
          <w:p w14:paraId="5E94BCA9" w14:textId="7361A23E" w:rsidR="007A0E2E" w:rsidRPr="00176C94" w:rsidRDefault="00176C94" w:rsidP="00A81FCB">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0B1686B9" w14:textId="44321EC3" w:rsidR="007A0E2E" w:rsidRPr="00176C94" w:rsidRDefault="007A0E2E" w:rsidP="00A81FCB">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7A3B2D30" w14:textId="51D2E80B" w:rsidR="007A0E2E" w:rsidRPr="00176C94" w:rsidRDefault="007A0E2E" w:rsidP="00A81FCB">
            <w:pPr>
              <w:jc w:val="center"/>
              <w:rPr>
                <w:rFonts w:ascii="Aptos" w:hAnsi="Aptos"/>
              </w:rPr>
            </w:pPr>
            <w:r w:rsidRPr="00176C94">
              <w:rPr>
                <w:rFonts w:ascii="Aptos" w:hAnsi="Aptos" w:cs="Arial"/>
                <w:b/>
                <w:bCs/>
                <w:color w:val="2C415B"/>
                <w:szCs w:val="22"/>
              </w:rPr>
              <w:t>Link to job and task</w:t>
            </w:r>
          </w:p>
        </w:tc>
      </w:tr>
      <w:tr w:rsidR="007A0E2E" w:rsidRPr="00176C94" w14:paraId="2047ACB4" w14:textId="77777777" w:rsidTr="007A0E2E">
        <w:tc>
          <w:tcPr>
            <w:tcW w:w="988" w:type="dxa"/>
            <w:shd w:val="clear" w:color="auto" w:fill="E5EBF3"/>
          </w:tcPr>
          <w:p w14:paraId="470EBAF9" w14:textId="62B8B0F3" w:rsidR="007A0E2E" w:rsidRPr="00176C94" w:rsidRDefault="007A0E2E" w:rsidP="00A81FCB">
            <w:pPr>
              <w:rPr>
                <w:rFonts w:ascii="Aptos" w:hAnsi="Aptos" w:cs="Arial"/>
                <w:color w:val="2C415B"/>
                <w:szCs w:val="22"/>
              </w:rPr>
            </w:pPr>
            <w:r w:rsidRPr="00176C94">
              <w:rPr>
                <w:rFonts w:ascii="Aptos" w:hAnsi="Aptos" w:cs="Arial"/>
                <w:color w:val="2C415B"/>
                <w:szCs w:val="22"/>
              </w:rPr>
              <w:t>10</w:t>
            </w:r>
          </w:p>
        </w:tc>
        <w:tc>
          <w:tcPr>
            <w:tcW w:w="9213" w:type="dxa"/>
            <w:shd w:val="clear" w:color="auto" w:fill="E5EBF3"/>
          </w:tcPr>
          <w:p w14:paraId="1B27B69B" w14:textId="30AED37B" w:rsidR="007A0E2E" w:rsidRPr="00176C94" w:rsidRDefault="00176C94" w:rsidP="00A81FCB">
            <w:pPr>
              <w:rPr>
                <w:rFonts w:ascii="Aptos" w:hAnsi="Aptos"/>
                <w:color w:val="2C415B"/>
              </w:rPr>
            </w:pPr>
            <w:r w:rsidRPr="00176C94">
              <w:rPr>
                <w:rFonts w:ascii="Aptos" w:hAnsi="Aptos"/>
                <w:color w:val="2C415B"/>
              </w:rPr>
              <w:t>Recognise and explain the elements of ISO 27001 risk treatment</w:t>
            </w:r>
          </w:p>
        </w:tc>
        <w:tc>
          <w:tcPr>
            <w:tcW w:w="2339" w:type="dxa"/>
            <w:shd w:val="clear" w:color="auto" w:fill="E5EBF3"/>
          </w:tcPr>
          <w:p w14:paraId="5D950B1C" w14:textId="77777777" w:rsidR="007A0E2E" w:rsidRPr="00176C94" w:rsidRDefault="007A0E2E" w:rsidP="00A81FCB">
            <w:pPr>
              <w:jc w:val="center"/>
              <w:rPr>
                <w:rFonts w:ascii="Aptos" w:hAnsi="Aptos"/>
                <w:color w:val="2C415B"/>
              </w:rPr>
            </w:pPr>
          </w:p>
        </w:tc>
        <w:tc>
          <w:tcPr>
            <w:tcW w:w="2339" w:type="dxa"/>
            <w:shd w:val="clear" w:color="auto" w:fill="E5EBF3"/>
          </w:tcPr>
          <w:p w14:paraId="39D810DB" w14:textId="78DAFD24" w:rsidR="007A0E2E" w:rsidRPr="00176C94" w:rsidRDefault="007A0E2E" w:rsidP="00A81FCB">
            <w:pPr>
              <w:jc w:val="center"/>
              <w:rPr>
                <w:rFonts w:ascii="Aptos" w:hAnsi="Aptos"/>
              </w:rPr>
            </w:pPr>
            <w:r w:rsidRPr="00176C94">
              <w:rPr>
                <w:rFonts w:ascii="Aptos" w:hAnsi="Aptos"/>
              </w:rPr>
              <w:t>T6</w:t>
            </w:r>
          </w:p>
        </w:tc>
      </w:tr>
      <w:tr w:rsidR="007A0E2E" w:rsidRPr="00176C94" w14:paraId="77BF0F0D" w14:textId="77777777" w:rsidTr="007A0E2E">
        <w:tc>
          <w:tcPr>
            <w:tcW w:w="10201" w:type="dxa"/>
            <w:gridSpan w:val="2"/>
            <w:shd w:val="clear" w:color="auto" w:fill="B6C7DC"/>
          </w:tcPr>
          <w:p w14:paraId="106BF1CC" w14:textId="1A62700B" w:rsidR="007A0E2E" w:rsidRPr="00176C94" w:rsidRDefault="00176C94" w:rsidP="00A81FCB">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1827E0D3" w14:textId="208542AF" w:rsidR="007A0E2E" w:rsidRPr="00176C94" w:rsidRDefault="007A0E2E" w:rsidP="00A81FCB">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4CE8BD97" w14:textId="335C0878" w:rsidR="007A0E2E" w:rsidRPr="00176C94" w:rsidRDefault="007A0E2E" w:rsidP="00A81FCB">
            <w:pPr>
              <w:jc w:val="center"/>
              <w:rPr>
                <w:rFonts w:ascii="Aptos" w:hAnsi="Aptos"/>
              </w:rPr>
            </w:pPr>
            <w:r w:rsidRPr="00176C94">
              <w:rPr>
                <w:rFonts w:ascii="Aptos" w:hAnsi="Aptos" w:cs="Arial"/>
                <w:b/>
                <w:bCs/>
                <w:color w:val="2C415B"/>
                <w:szCs w:val="22"/>
              </w:rPr>
              <w:t>Link to job and task</w:t>
            </w:r>
          </w:p>
        </w:tc>
      </w:tr>
      <w:tr w:rsidR="007A0E2E" w:rsidRPr="00176C94" w14:paraId="16E08BB6" w14:textId="77777777" w:rsidTr="007A0E2E">
        <w:tc>
          <w:tcPr>
            <w:tcW w:w="988" w:type="dxa"/>
            <w:shd w:val="clear" w:color="auto" w:fill="FFFFFF" w:themeFill="background1"/>
          </w:tcPr>
          <w:p w14:paraId="77B16D44" w14:textId="53EC41BD" w:rsidR="007A0E2E" w:rsidRPr="00176C94" w:rsidRDefault="007A0E2E" w:rsidP="007A0E2E">
            <w:pPr>
              <w:rPr>
                <w:rFonts w:ascii="Aptos" w:hAnsi="Aptos" w:cs="Arial"/>
                <w:color w:val="2C415B"/>
                <w:szCs w:val="22"/>
              </w:rPr>
            </w:pPr>
            <w:r w:rsidRPr="00176C94">
              <w:rPr>
                <w:rFonts w:ascii="Aptos" w:hAnsi="Aptos" w:cs="Arial"/>
                <w:color w:val="2C415B"/>
                <w:szCs w:val="22"/>
              </w:rPr>
              <w:t>10.1</w:t>
            </w:r>
          </w:p>
        </w:tc>
        <w:tc>
          <w:tcPr>
            <w:tcW w:w="9213" w:type="dxa"/>
            <w:shd w:val="clear" w:color="auto" w:fill="FFFFFF" w:themeFill="background1"/>
          </w:tcPr>
          <w:p w14:paraId="6CB9BA2B" w14:textId="46CB6305" w:rsidR="007A0E2E" w:rsidRPr="00176C94" w:rsidRDefault="007A0E2E" w:rsidP="007A0E2E">
            <w:pPr>
              <w:rPr>
                <w:rFonts w:ascii="Aptos" w:hAnsi="Aptos"/>
                <w:color w:val="2C415B"/>
              </w:rPr>
            </w:pPr>
            <w:r w:rsidRPr="00176C94">
              <w:rPr>
                <w:rFonts w:ascii="Aptos" w:hAnsi="Aptos"/>
              </w:rPr>
              <w:t>Explain and apply the risk management process.</w:t>
            </w:r>
          </w:p>
        </w:tc>
        <w:tc>
          <w:tcPr>
            <w:tcW w:w="2339" w:type="dxa"/>
            <w:shd w:val="clear" w:color="auto" w:fill="FFFFFF" w:themeFill="background1"/>
          </w:tcPr>
          <w:p w14:paraId="2C27F630" w14:textId="03A27FA7"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141C5EF0" w14:textId="234E1CBE" w:rsidR="007A0E2E" w:rsidRPr="00176C94" w:rsidRDefault="007A0E2E" w:rsidP="007A0E2E">
            <w:pPr>
              <w:jc w:val="center"/>
              <w:rPr>
                <w:rFonts w:ascii="Aptos" w:hAnsi="Aptos"/>
              </w:rPr>
            </w:pPr>
            <w:r w:rsidRPr="00176C94">
              <w:rPr>
                <w:rFonts w:ascii="Aptos" w:hAnsi="Aptos"/>
              </w:rPr>
              <w:t>T6</w:t>
            </w:r>
          </w:p>
        </w:tc>
      </w:tr>
      <w:tr w:rsidR="007A0E2E" w:rsidRPr="00176C94" w14:paraId="1D5801FB" w14:textId="77777777" w:rsidTr="007A0E2E">
        <w:tc>
          <w:tcPr>
            <w:tcW w:w="988" w:type="dxa"/>
            <w:shd w:val="clear" w:color="auto" w:fill="FFFFFF" w:themeFill="background1"/>
          </w:tcPr>
          <w:p w14:paraId="3F5C8601" w14:textId="454028AF" w:rsidR="007A0E2E" w:rsidRPr="00176C94" w:rsidRDefault="007A0E2E" w:rsidP="007A0E2E">
            <w:pPr>
              <w:rPr>
                <w:rFonts w:ascii="Aptos" w:hAnsi="Aptos" w:cs="Arial"/>
                <w:color w:val="2C415B"/>
                <w:szCs w:val="22"/>
              </w:rPr>
            </w:pPr>
            <w:r w:rsidRPr="00176C94">
              <w:rPr>
                <w:rFonts w:ascii="Aptos" w:hAnsi="Aptos" w:cs="Arial"/>
                <w:color w:val="2C415B"/>
                <w:szCs w:val="22"/>
              </w:rPr>
              <w:t>10.2</w:t>
            </w:r>
          </w:p>
        </w:tc>
        <w:tc>
          <w:tcPr>
            <w:tcW w:w="9213" w:type="dxa"/>
            <w:shd w:val="clear" w:color="auto" w:fill="FFFFFF" w:themeFill="background1"/>
          </w:tcPr>
          <w:p w14:paraId="5B8DB9BD" w14:textId="0C07CC10" w:rsidR="007A0E2E" w:rsidRPr="00176C94" w:rsidRDefault="007A0E2E" w:rsidP="007A0E2E">
            <w:pPr>
              <w:rPr>
                <w:rFonts w:ascii="Aptos" w:hAnsi="Aptos"/>
                <w:color w:val="2C415B"/>
              </w:rPr>
            </w:pPr>
            <w:r w:rsidRPr="00176C94">
              <w:rPr>
                <w:rFonts w:ascii="Aptos" w:hAnsi="Aptos"/>
              </w:rPr>
              <w:t>Explain and apply risk treatment.</w:t>
            </w:r>
          </w:p>
        </w:tc>
        <w:tc>
          <w:tcPr>
            <w:tcW w:w="2339" w:type="dxa"/>
            <w:shd w:val="clear" w:color="auto" w:fill="FFFFFF" w:themeFill="background1"/>
          </w:tcPr>
          <w:p w14:paraId="671B7EA5" w14:textId="222C439A"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24D66ADE" w14:textId="5E3525CE" w:rsidR="007A0E2E" w:rsidRPr="00176C94" w:rsidRDefault="007A0E2E" w:rsidP="007A0E2E">
            <w:pPr>
              <w:jc w:val="center"/>
              <w:rPr>
                <w:rFonts w:ascii="Aptos" w:hAnsi="Aptos"/>
              </w:rPr>
            </w:pPr>
            <w:r w:rsidRPr="00176C94">
              <w:rPr>
                <w:rFonts w:ascii="Aptos" w:hAnsi="Aptos"/>
              </w:rPr>
              <w:t>T6</w:t>
            </w:r>
          </w:p>
        </w:tc>
      </w:tr>
      <w:tr w:rsidR="007A0E2E" w:rsidRPr="00176C94" w14:paraId="15DEA51D" w14:textId="77777777" w:rsidTr="007A0E2E">
        <w:tc>
          <w:tcPr>
            <w:tcW w:w="988" w:type="dxa"/>
            <w:shd w:val="clear" w:color="auto" w:fill="FFFFFF" w:themeFill="background1"/>
          </w:tcPr>
          <w:p w14:paraId="5450AABC" w14:textId="659376C0" w:rsidR="007A0E2E" w:rsidRPr="00176C94" w:rsidRDefault="007A0E2E" w:rsidP="007A0E2E">
            <w:pPr>
              <w:rPr>
                <w:rFonts w:ascii="Aptos" w:hAnsi="Aptos" w:cs="Arial"/>
                <w:color w:val="2C415B"/>
                <w:szCs w:val="22"/>
              </w:rPr>
            </w:pPr>
            <w:r w:rsidRPr="00176C94">
              <w:rPr>
                <w:rFonts w:ascii="Aptos" w:hAnsi="Aptos" w:cs="Arial"/>
                <w:color w:val="2C415B"/>
                <w:szCs w:val="22"/>
              </w:rPr>
              <w:t>10.3</w:t>
            </w:r>
          </w:p>
        </w:tc>
        <w:tc>
          <w:tcPr>
            <w:tcW w:w="9213" w:type="dxa"/>
            <w:shd w:val="clear" w:color="auto" w:fill="FFFFFF" w:themeFill="background1"/>
          </w:tcPr>
          <w:p w14:paraId="35B2E31C" w14:textId="172A30DB" w:rsidR="007A0E2E" w:rsidRPr="00176C94" w:rsidRDefault="007A0E2E" w:rsidP="007A0E2E">
            <w:pPr>
              <w:rPr>
                <w:rFonts w:ascii="Aptos" w:hAnsi="Aptos"/>
                <w:color w:val="2C415B"/>
              </w:rPr>
            </w:pPr>
            <w:r w:rsidRPr="00176C94">
              <w:rPr>
                <w:rFonts w:ascii="Aptos" w:hAnsi="Aptos"/>
              </w:rPr>
              <w:t>Recognise ISO 27001 Annex A: list themes and controls.</w:t>
            </w:r>
          </w:p>
        </w:tc>
        <w:tc>
          <w:tcPr>
            <w:tcW w:w="2339" w:type="dxa"/>
            <w:shd w:val="clear" w:color="auto" w:fill="FFFFFF" w:themeFill="background1"/>
          </w:tcPr>
          <w:p w14:paraId="2ABF89D5" w14:textId="48A10718"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11176FFF" w14:textId="4A9C72E5" w:rsidR="007A0E2E" w:rsidRPr="00176C94" w:rsidRDefault="007A0E2E" w:rsidP="007A0E2E">
            <w:pPr>
              <w:jc w:val="center"/>
              <w:rPr>
                <w:rFonts w:ascii="Aptos" w:hAnsi="Aptos"/>
              </w:rPr>
            </w:pPr>
            <w:r w:rsidRPr="00176C94">
              <w:rPr>
                <w:rFonts w:ascii="Aptos" w:hAnsi="Aptos"/>
              </w:rPr>
              <w:t>T6</w:t>
            </w:r>
          </w:p>
        </w:tc>
      </w:tr>
      <w:tr w:rsidR="007A0E2E" w:rsidRPr="00176C94" w14:paraId="10EDC468" w14:textId="77777777" w:rsidTr="007A0E2E">
        <w:tc>
          <w:tcPr>
            <w:tcW w:w="988" w:type="dxa"/>
            <w:shd w:val="clear" w:color="auto" w:fill="FFFFFF" w:themeFill="background1"/>
          </w:tcPr>
          <w:p w14:paraId="197107BA" w14:textId="555B7B1B" w:rsidR="007A0E2E" w:rsidRPr="00176C94" w:rsidRDefault="007A0E2E" w:rsidP="007A0E2E">
            <w:pPr>
              <w:rPr>
                <w:rFonts w:ascii="Aptos" w:hAnsi="Aptos" w:cs="Arial"/>
                <w:color w:val="2C415B"/>
                <w:szCs w:val="22"/>
              </w:rPr>
            </w:pPr>
            <w:r w:rsidRPr="00176C94">
              <w:rPr>
                <w:rFonts w:ascii="Aptos" w:hAnsi="Aptos" w:cs="Arial"/>
                <w:color w:val="2C415B"/>
                <w:szCs w:val="22"/>
              </w:rPr>
              <w:t>10.4</w:t>
            </w:r>
          </w:p>
        </w:tc>
        <w:tc>
          <w:tcPr>
            <w:tcW w:w="9213" w:type="dxa"/>
            <w:shd w:val="clear" w:color="auto" w:fill="FFFFFF" w:themeFill="background1"/>
          </w:tcPr>
          <w:p w14:paraId="20423B45" w14:textId="6499ECC6" w:rsidR="007A0E2E" w:rsidRPr="00176C94" w:rsidRDefault="007A0E2E" w:rsidP="007A0E2E">
            <w:pPr>
              <w:rPr>
                <w:rFonts w:ascii="Aptos" w:hAnsi="Aptos"/>
                <w:color w:val="2C415B"/>
              </w:rPr>
            </w:pPr>
            <w:r w:rsidRPr="00176C94">
              <w:rPr>
                <w:rFonts w:ascii="Aptos" w:hAnsi="Aptos"/>
              </w:rPr>
              <w:t>Recall and understand the different types of controls.</w:t>
            </w:r>
          </w:p>
        </w:tc>
        <w:tc>
          <w:tcPr>
            <w:tcW w:w="2339" w:type="dxa"/>
            <w:shd w:val="clear" w:color="auto" w:fill="FFFFFF" w:themeFill="background1"/>
          </w:tcPr>
          <w:p w14:paraId="27E89199" w14:textId="001D4598"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202651A8" w14:textId="1C420039" w:rsidR="007A0E2E" w:rsidRPr="00176C94" w:rsidRDefault="007A0E2E" w:rsidP="007A0E2E">
            <w:pPr>
              <w:jc w:val="center"/>
              <w:rPr>
                <w:rFonts w:ascii="Aptos" w:hAnsi="Aptos"/>
              </w:rPr>
            </w:pPr>
            <w:r w:rsidRPr="00176C94">
              <w:rPr>
                <w:rFonts w:ascii="Aptos" w:hAnsi="Aptos"/>
              </w:rPr>
              <w:t>T6</w:t>
            </w:r>
          </w:p>
        </w:tc>
      </w:tr>
      <w:tr w:rsidR="007A0E2E" w:rsidRPr="00176C94" w14:paraId="4606DD0F" w14:textId="77777777" w:rsidTr="007A0E2E">
        <w:tc>
          <w:tcPr>
            <w:tcW w:w="988" w:type="dxa"/>
            <w:shd w:val="clear" w:color="auto" w:fill="FFFFFF" w:themeFill="background1"/>
          </w:tcPr>
          <w:p w14:paraId="0C9483B4" w14:textId="3177BD0A" w:rsidR="007A0E2E" w:rsidRPr="00176C94" w:rsidRDefault="007A0E2E" w:rsidP="007A0E2E">
            <w:pPr>
              <w:rPr>
                <w:rFonts w:ascii="Aptos" w:hAnsi="Aptos" w:cs="Arial"/>
                <w:color w:val="2C415B"/>
                <w:szCs w:val="22"/>
              </w:rPr>
            </w:pPr>
            <w:r w:rsidRPr="00176C94">
              <w:rPr>
                <w:rFonts w:ascii="Aptos" w:hAnsi="Aptos" w:cs="Arial"/>
                <w:color w:val="2C415B"/>
                <w:szCs w:val="22"/>
              </w:rPr>
              <w:lastRenderedPageBreak/>
              <w:t>10.5</w:t>
            </w:r>
          </w:p>
        </w:tc>
        <w:tc>
          <w:tcPr>
            <w:tcW w:w="9213" w:type="dxa"/>
            <w:shd w:val="clear" w:color="auto" w:fill="FFFFFF" w:themeFill="background1"/>
          </w:tcPr>
          <w:p w14:paraId="388D5387" w14:textId="7E038DA4" w:rsidR="007A0E2E" w:rsidRPr="00176C94" w:rsidRDefault="007A0E2E" w:rsidP="007A0E2E">
            <w:pPr>
              <w:rPr>
                <w:rFonts w:ascii="Aptos" w:hAnsi="Aptos"/>
                <w:color w:val="2C415B"/>
              </w:rPr>
            </w:pPr>
            <w:r w:rsidRPr="00176C94">
              <w:rPr>
                <w:rFonts w:ascii="Aptos" w:hAnsi="Aptos"/>
              </w:rPr>
              <w:t xml:space="preserve">Explain the countermeasures available to the three main business elements (people, </w:t>
            </w:r>
            <w:proofErr w:type="gramStart"/>
            <w:r w:rsidRPr="00176C94">
              <w:rPr>
                <w:rFonts w:ascii="Aptos" w:hAnsi="Aptos"/>
              </w:rPr>
              <w:t>processes</w:t>
            </w:r>
            <w:proofErr w:type="gramEnd"/>
            <w:r w:rsidRPr="00176C94">
              <w:rPr>
                <w:rFonts w:ascii="Aptos" w:hAnsi="Aptos"/>
              </w:rPr>
              <w:t xml:space="preserve"> and technology).</w:t>
            </w:r>
          </w:p>
        </w:tc>
        <w:tc>
          <w:tcPr>
            <w:tcW w:w="2339" w:type="dxa"/>
            <w:shd w:val="clear" w:color="auto" w:fill="FFFFFF" w:themeFill="background1"/>
          </w:tcPr>
          <w:p w14:paraId="20CA324B" w14:textId="695DB9F9"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07F82F55" w14:textId="037DDAFE" w:rsidR="007A0E2E" w:rsidRPr="00176C94" w:rsidRDefault="007A0E2E" w:rsidP="007A0E2E">
            <w:pPr>
              <w:jc w:val="center"/>
              <w:rPr>
                <w:rFonts w:ascii="Aptos" w:hAnsi="Aptos"/>
              </w:rPr>
            </w:pPr>
            <w:r w:rsidRPr="00176C94">
              <w:rPr>
                <w:rFonts w:ascii="Aptos" w:hAnsi="Aptos"/>
              </w:rPr>
              <w:t>T6</w:t>
            </w:r>
          </w:p>
        </w:tc>
      </w:tr>
      <w:tr w:rsidR="007A0E2E" w:rsidRPr="00176C94" w14:paraId="24BB852D" w14:textId="77777777" w:rsidTr="007A0E2E">
        <w:tc>
          <w:tcPr>
            <w:tcW w:w="988" w:type="dxa"/>
            <w:shd w:val="clear" w:color="auto" w:fill="FFFFFF" w:themeFill="background1"/>
          </w:tcPr>
          <w:p w14:paraId="105B70FA" w14:textId="7A1475F3" w:rsidR="007A0E2E" w:rsidRPr="00176C94" w:rsidRDefault="007A0E2E" w:rsidP="007A0E2E">
            <w:pPr>
              <w:rPr>
                <w:rFonts w:ascii="Aptos" w:hAnsi="Aptos" w:cs="Arial"/>
                <w:color w:val="2C415B"/>
                <w:szCs w:val="22"/>
              </w:rPr>
            </w:pPr>
            <w:r w:rsidRPr="00176C94">
              <w:rPr>
                <w:rFonts w:ascii="Aptos" w:hAnsi="Aptos" w:cs="Arial"/>
                <w:color w:val="2C415B"/>
                <w:szCs w:val="22"/>
              </w:rPr>
              <w:t>10.6</w:t>
            </w:r>
          </w:p>
        </w:tc>
        <w:tc>
          <w:tcPr>
            <w:tcW w:w="9213" w:type="dxa"/>
            <w:shd w:val="clear" w:color="auto" w:fill="FFFFFF" w:themeFill="background1"/>
          </w:tcPr>
          <w:p w14:paraId="1F09E936" w14:textId="4BB4752D" w:rsidR="007A0E2E" w:rsidRPr="00176C94" w:rsidRDefault="007A0E2E" w:rsidP="007A0E2E">
            <w:pPr>
              <w:rPr>
                <w:rFonts w:ascii="Aptos" w:hAnsi="Aptos"/>
                <w:color w:val="2C415B"/>
              </w:rPr>
            </w:pPr>
            <w:r w:rsidRPr="00176C94">
              <w:rPr>
                <w:rFonts w:ascii="Aptos" w:hAnsi="Aptos"/>
              </w:rPr>
              <w:t>Recall and apply the process for selecting controls.</w:t>
            </w:r>
          </w:p>
        </w:tc>
        <w:tc>
          <w:tcPr>
            <w:tcW w:w="2339" w:type="dxa"/>
            <w:shd w:val="clear" w:color="auto" w:fill="FFFFFF" w:themeFill="background1"/>
          </w:tcPr>
          <w:p w14:paraId="5A446D8B" w14:textId="65001284"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0E2B5ECB" w14:textId="50ADF6AF" w:rsidR="007A0E2E" w:rsidRPr="00176C94" w:rsidRDefault="007A0E2E" w:rsidP="007A0E2E">
            <w:pPr>
              <w:jc w:val="center"/>
              <w:rPr>
                <w:rFonts w:ascii="Aptos" w:hAnsi="Aptos"/>
              </w:rPr>
            </w:pPr>
            <w:r w:rsidRPr="00176C94">
              <w:rPr>
                <w:rFonts w:ascii="Aptos" w:hAnsi="Aptos"/>
              </w:rPr>
              <w:t>T6</w:t>
            </w:r>
          </w:p>
        </w:tc>
      </w:tr>
      <w:tr w:rsidR="007A0E2E" w:rsidRPr="00176C94" w14:paraId="5BEE283B" w14:textId="77777777" w:rsidTr="007A0E2E">
        <w:tc>
          <w:tcPr>
            <w:tcW w:w="988" w:type="dxa"/>
            <w:shd w:val="clear" w:color="auto" w:fill="FFFFFF" w:themeFill="background1"/>
          </w:tcPr>
          <w:p w14:paraId="48F0DFBF" w14:textId="4D35DF0D" w:rsidR="007A0E2E" w:rsidRPr="00176C94" w:rsidRDefault="007A0E2E" w:rsidP="007A0E2E">
            <w:pPr>
              <w:rPr>
                <w:rFonts w:ascii="Aptos" w:hAnsi="Aptos" w:cs="Arial"/>
                <w:color w:val="2C415B"/>
                <w:szCs w:val="22"/>
              </w:rPr>
            </w:pPr>
            <w:r w:rsidRPr="00176C94">
              <w:rPr>
                <w:rFonts w:ascii="Aptos" w:hAnsi="Aptos" w:cs="Arial"/>
                <w:color w:val="2C415B"/>
                <w:szCs w:val="22"/>
              </w:rPr>
              <w:t>10.7</w:t>
            </w:r>
          </w:p>
        </w:tc>
        <w:tc>
          <w:tcPr>
            <w:tcW w:w="9213" w:type="dxa"/>
            <w:shd w:val="clear" w:color="auto" w:fill="FFFFFF" w:themeFill="background1"/>
          </w:tcPr>
          <w:p w14:paraId="5BC47867" w14:textId="4ED3439E" w:rsidR="007A0E2E" w:rsidRPr="00176C94" w:rsidRDefault="007A0E2E" w:rsidP="007A0E2E">
            <w:pPr>
              <w:rPr>
                <w:rFonts w:ascii="Aptos" w:hAnsi="Aptos"/>
                <w:color w:val="2C415B"/>
              </w:rPr>
            </w:pPr>
            <w:r w:rsidRPr="00176C94">
              <w:rPr>
                <w:rFonts w:ascii="Aptos" w:hAnsi="Aptos"/>
              </w:rPr>
              <w:t>Explain and implement ISMS baseline controls.</w:t>
            </w:r>
          </w:p>
        </w:tc>
        <w:tc>
          <w:tcPr>
            <w:tcW w:w="2339" w:type="dxa"/>
            <w:shd w:val="clear" w:color="auto" w:fill="FFFFFF" w:themeFill="background1"/>
          </w:tcPr>
          <w:p w14:paraId="1B4BF557" w14:textId="19D5F34C"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4C0FCFFD" w14:textId="170CB8E8" w:rsidR="007A0E2E" w:rsidRPr="00176C94" w:rsidRDefault="007A0E2E" w:rsidP="007A0E2E">
            <w:pPr>
              <w:jc w:val="center"/>
              <w:rPr>
                <w:rFonts w:ascii="Aptos" w:hAnsi="Aptos"/>
              </w:rPr>
            </w:pPr>
            <w:r w:rsidRPr="00176C94">
              <w:rPr>
                <w:rFonts w:ascii="Aptos" w:hAnsi="Aptos"/>
              </w:rPr>
              <w:t>T6</w:t>
            </w:r>
          </w:p>
        </w:tc>
      </w:tr>
      <w:tr w:rsidR="007A0E2E" w:rsidRPr="00176C94" w14:paraId="6B5A914F" w14:textId="77777777" w:rsidTr="007A0E2E">
        <w:tc>
          <w:tcPr>
            <w:tcW w:w="988" w:type="dxa"/>
            <w:shd w:val="clear" w:color="auto" w:fill="FFFFFF" w:themeFill="background1"/>
          </w:tcPr>
          <w:p w14:paraId="5A8A3A78" w14:textId="02338603" w:rsidR="007A0E2E" w:rsidRPr="00176C94" w:rsidRDefault="007A0E2E" w:rsidP="007A0E2E">
            <w:pPr>
              <w:rPr>
                <w:rFonts w:ascii="Aptos" w:hAnsi="Aptos" w:cs="Arial"/>
                <w:color w:val="2C415B"/>
                <w:szCs w:val="22"/>
              </w:rPr>
            </w:pPr>
            <w:r w:rsidRPr="00176C94">
              <w:rPr>
                <w:rFonts w:ascii="Aptos" w:hAnsi="Aptos" w:cs="Arial"/>
                <w:color w:val="2C415B"/>
                <w:szCs w:val="22"/>
              </w:rPr>
              <w:t>10.8</w:t>
            </w:r>
          </w:p>
        </w:tc>
        <w:tc>
          <w:tcPr>
            <w:tcW w:w="9213" w:type="dxa"/>
            <w:shd w:val="clear" w:color="auto" w:fill="FFFFFF" w:themeFill="background1"/>
          </w:tcPr>
          <w:p w14:paraId="03F20209" w14:textId="3FE3577E" w:rsidR="007A0E2E" w:rsidRPr="00176C94" w:rsidRDefault="007A0E2E" w:rsidP="007A0E2E">
            <w:pPr>
              <w:rPr>
                <w:rFonts w:ascii="Aptos" w:hAnsi="Aptos"/>
                <w:color w:val="2C415B"/>
              </w:rPr>
            </w:pPr>
            <w:r w:rsidRPr="00176C94">
              <w:rPr>
                <w:rFonts w:ascii="Aptos" w:hAnsi="Aptos"/>
              </w:rPr>
              <w:t>Understand the factors that influence the effectiveness of risk assessment.</w:t>
            </w:r>
          </w:p>
        </w:tc>
        <w:tc>
          <w:tcPr>
            <w:tcW w:w="2339" w:type="dxa"/>
            <w:shd w:val="clear" w:color="auto" w:fill="FFFFFF" w:themeFill="background1"/>
          </w:tcPr>
          <w:p w14:paraId="7644D115" w14:textId="0FA04F0C"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49160D36" w14:textId="4C8D4FA6" w:rsidR="007A0E2E" w:rsidRPr="00176C94" w:rsidRDefault="007A0E2E" w:rsidP="007A0E2E">
            <w:pPr>
              <w:jc w:val="center"/>
              <w:rPr>
                <w:rFonts w:ascii="Aptos" w:hAnsi="Aptos"/>
              </w:rPr>
            </w:pPr>
            <w:r w:rsidRPr="00176C94">
              <w:rPr>
                <w:rFonts w:ascii="Aptos" w:hAnsi="Aptos"/>
              </w:rPr>
              <w:t>T6</w:t>
            </w:r>
          </w:p>
        </w:tc>
      </w:tr>
      <w:tr w:rsidR="007A0E2E" w:rsidRPr="00176C94" w14:paraId="2CA03282" w14:textId="77777777" w:rsidTr="007A0E2E">
        <w:tc>
          <w:tcPr>
            <w:tcW w:w="988" w:type="dxa"/>
            <w:shd w:val="clear" w:color="auto" w:fill="FFFFFF" w:themeFill="background1"/>
          </w:tcPr>
          <w:p w14:paraId="0C8582B5" w14:textId="765AA9CE" w:rsidR="007A0E2E" w:rsidRPr="00176C94" w:rsidRDefault="007A0E2E" w:rsidP="007A0E2E">
            <w:pPr>
              <w:rPr>
                <w:rFonts w:ascii="Aptos" w:hAnsi="Aptos" w:cs="Arial"/>
                <w:color w:val="2C415B"/>
                <w:szCs w:val="22"/>
              </w:rPr>
            </w:pPr>
            <w:r w:rsidRPr="00176C94">
              <w:rPr>
                <w:rFonts w:ascii="Aptos" w:hAnsi="Aptos" w:cs="Arial"/>
                <w:color w:val="2C415B"/>
                <w:szCs w:val="22"/>
              </w:rPr>
              <w:t>10.9</w:t>
            </w:r>
          </w:p>
        </w:tc>
        <w:tc>
          <w:tcPr>
            <w:tcW w:w="9213" w:type="dxa"/>
            <w:shd w:val="clear" w:color="auto" w:fill="FFFFFF" w:themeFill="background1"/>
          </w:tcPr>
          <w:p w14:paraId="78F408BB" w14:textId="140543C6" w:rsidR="007A0E2E" w:rsidRPr="00176C94" w:rsidRDefault="007A0E2E" w:rsidP="007A0E2E">
            <w:pPr>
              <w:rPr>
                <w:rFonts w:ascii="Aptos" w:hAnsi="Aptos"/>
                <w:color w:val="2C415B"/>
              </w:rPr>
            </w:pPr>
            <w:r w:rsidRPr="00176C94">
              <w:rPr>
                <w:rFonts w:ascii="Aptos" w:hAnsi="Aptos"/>
              </w:rPr>
              <w:t xml:space="preserve">Recognise and explain various risk assessment approaches. </w:t>
            </w:r>
          </w:p>
        </w:tc>
        <w:tc>
          <w:tcPr>
            <w:tcW w:w="2339" w:type="dxa"/>
            <w:shd w:val="clear" w:color="auto" w:fill="FFFFFF" w:themeFill="background1"/>
          </w:tcPr>
          <w:p w14:paraId="44FFE9DD" w14:textId="2905B030"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28BBADE9" w14:textId="6F448626" w:rsidR="007A0E2E" w:rsidRPr="00176C94" w:rsidRDefault="007A0E2E" w:rsidP="007A0E2E">
            <w:pPr>
              <w:jc w:val="center"/>
              <w:rPr>
                <w:rFonts w:ascii="Aptos" w:hAnsi="Aptos"/>
              </w:rPr>
            </w:pPr>
            <w:r w:rsidRPr="00176C94">
              <w:rPr>
                <w:rFonts w:ascii="Aptos" w:hAnsi="Aptos"/>
              </w:rPr>
              <w:t>T6</w:t>
            </w:r>
          </w:p>
        </w:tc>
      </w:tr>
      <w:tr w:rsidR="007A0E2E" w:rsidRPr="00176C94" w14:paraId="2A04A844" w14:textId="77777777" w:rsidTr="007A0E2E">
        <w:tc>
          <w:tcPr>
            <w:tcW w:w="988" w:type="dxa"/>
            <w:shd w:val="clear" w:color="auto" w:fill="FFFFFF" w:themeFill="background1"/>
          </w:tcPr>
          <w:p w14:paraId="18BE7AA6" w14:textId="2F530B2E" w:rsidR="007A0E2E" w:rsidRPr="00176C94" w:rsidRDefault="007A0E2E" w:rsidP="007A0E2E">
            <w:pPr>
              <w:rPr>
                <w:rFonts w:ascii="Aptos" w:hAnsi="Aptos" w:cs="Arial"/>
                <w:color w:val="2C415B"/>
                <w:szCs w:val="22"/>
              </w:rPr>
            </w:pPr>
            <w:r w:rsidRPr="00176C94">
              <w:rPr>
                <w:rFonts w:ascii="Aptos" w:hAnsi="Aptos" w:cs="Arial"/>
                <w:color w:val="2C415B"/>
                <w:szCs w:val="22"/>
              </w:rPr>
              <w:t>10.10</w:t>
            </w:r>
          </w:p>
        </w:tc>
        <w:tc>
          <w:tcPr>
            <w:tcW w:w="9213" w:type="dxa"/>
            <w:shd w:val="clear" w:color="auto" w:fill="FFFFFF" w:themeFill="background1"/>
          </w:tcPr>
          <w:p w14:paraId="5E73E87A" w14:textId="5A44F030" w:rsidR="007A0E2E" w:rsidRPr="00176C94" w:rsidRDefault="007A0E2E" w:rsidP="007A0E2E">
            <w:pPr>
              <w:rPr>
                <w:rFonts w:ascii="Aptos" w:hAnsi="Aptos"/>
                <w:color w:val="2C415B"/>
              </w:rPr>
            </w:pPr>
            <w:r w:rsidRPr="00176C94">
              <w:rPr>
                <w:rFonts w:ascii="Aptos" w:hAnsi="Aptos"/>
              </w:rPr>
              <w:t>Analyse and summarise the advantages/disadvantages of ‘broad brush’ and ‘detailed’ approaches to risk assessment.</w:t>
            </w:r>
          </w:p>
        </w:tc>
        <w:tc>
          <w:tcPr>
            <w:tcW w:w="2339" w:type="dxa"/>
            <w:shd w:val="clear" w:color="auto" w:fill="FFFFFF" w:themeFill="background1"/>
          </w:tcPr>
          <w:p w14:paraId="1FAA76AD" w14:textId="21BF379B" w:rsidR="007A0E2E" w:rsidRPr="00176C94" w:rsidRDefault="007A0E2E" w:rsidP="007A0E2E">
            <w:pPr>
              <w:jc w:val="center"/>
              <w:rPr>
                <w:rFonts w:ascii="Aptos" w:hAnsi="Aptos"/>
                <w:color w:val="2C415B"/>
              </w:rPr>
            </w:pPr>
            <w:r w:rsidRPr="00176C94">
              <w:rPr>
                <w:rFonts w:ascii="Aptos" w:hAnsi="Aptos"/>
              </w:rPr>
              <w:t>4</w:t>
            </w:r>
          </w:p>
        </w:tc>
        <w:tc>
          <w:tcPr>
            <w:tcW w:w="2339" w:type="dxa"/>
            <w:shd w:val="clear" w:color="auto" w:fill="FFFFFF" w:themeFill="background1"/>
          </w:tcPr>
          <w:p w14:paraId="699782F7" w14:textId="21056C42" w:rsidR="007A0E2E" w:rsidRPr="00176C94" w:rsidRDefault="007A0E2E" w:rsidP="007A0E2E">
            <w:pPr>
              <w:jc w:val="center"/>
              <w:rPr>
                <w:rFonts w:ascii="Aptos" w:hAnsi="Aptos"/>
              </w:rPr>
            </w:pPr>
            <w:r w:rsidRPr="00176C94">
              <w:rPr>
                <w:rFonts w:ascii="Aptos" w:hAnsi="Aptos"/>
              </w:rPr>
              <w:t>T6</w:t>
            </w:r>
          </w:p>
        </w:tc>
      </w:tr>
      <w:tr w:rsidR="007A0E2E" w:rsidRPr="00176C94" w14:paraId="4FA828FF" w14:textId="77777777" w:rsidTr="007A0E2E">
        <w:tc>
          <w:tcPr>
            <w:tcW w:w="988" w:type="dxa"/>
            <w:shd w:val="clear" w:color="auto" w:fill="FFFFFF" w:themeFill="background1"/>
          </w:tcPr>
          <w:p w14:paraId="0FB7F7DF" w14:textId="2EBB8349" w:rsidR="007A0E2E" w:rsidRPr="00176C94" w:rsidRDefault="007A0E2E" w:rsidP="007A0E2E">
            <w:pPr>
              <w:rPr>
                <w:rFonts w:ascii="Aptos" w:hAnsi="Aptos" w:cs="Arial"/>
                <w:color w:val="2C415B"/>
                <w:szCs w:val="22"/>
              </w:rPr>
            </w:pPr>
            <w:r w:rsidRPr="00176C94">
              <w:rPr>
                <w:rFonts w:ascii="Aptos" w:hAnsi="Aptos" w:cs="Arial"/>
                <w:color w:val="2C415B"/>
                <w:szCs w:val="22"/>
              </w:rPr>
              <w:t>10.11</w:t>
            </w:r>
          </w:p>
        </w:tc>
        <w:tc>
          <w:tcPr>
            <w:tcW w:w="9213" w:type="dxa"/>
            <w:shd w:val="clear" w:color="auto" w:fill="FFFFFF" w:themeFill="background1"/>
          </w:tcPr>
          <w:p w14:paraId="1FACDE36" w14:textId="3FC50ACD" w:rsidR="007A0E2E" w:rsidRPr="00176C94" w:rsidRDefault="007A0E2E" w:rsidP="007A0E2E">
            <w:pPr>
              <w:rPr>
                <w:rFonts w:ascii="Aptos" w:hAnsi="Aptos"/>
                <w:color w:val="2C415B"/>
              </w:rPr>
            </w:pPr>
            <w:r w:rsidRPr="00176C94">
              <w:rPr>
                <w:rFonts w:ascii="Aptos" w:hAnsi="Aptos"/>
              </w:rPr>
              <w:t>Recognise and explain the advantages of risk assessment software.</w:t>
            </w:r>
          </w:p>
        </w:tc>
        <w:tc>
          <w:tcPr>
            <w:tcW w:w="2339" w:type="dxa"/>
            <w:shd w:val="clear" w:color="auto" w:fill="FFFFFF" w:themeFill="background1"/>
          </w:tcPr>
          <w:p w14:paraId="45D579EF" w14:textId="053C3DFB"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29B3A822" w14:textId="4FDD2DC0" w:rsidR="007A0E2E" w:rsidRPr="00176C94" w:rsidRDefault="007A0E2E" w:rsidP="007A0E2E">
            <w:pPr>
              <w:jc w:val="center"/>
              <w:rPr>
                <w:rFonts w:ascii="Aptos" w:hAnsi="Aptos"/>
              </w:rPr>
            </w:pPr>
            <w:r w:rsidRPr="00176C94">
              <w:rPr>
                <w:rFonts w:ascii="Aptos" w:hAnsi="Aptos"/>
              </w:rPr>
              <w:t>T6</w:t>
            </w:r>
          </w:p>
        </w:tc>
      </w:tr>
      <w:tr w:rsidR="007A0E2E" w:rsidRPr="00176C94" w14:paraId="6FB5DEFE" w14:textId="77777777" w:rsidTr="007A0E2E">
        <w:tc>
          <w:tcPr>
            <w:tcW w:w="988" w:type="dxa"/>
            <w:shd w:val="clear" w:color="auto" w:fill="FFFFFF" w:themeFill="background1"/>
          </w:tcPr>
          <w:p w14:paraId="3FD8A1BD" w14:textId="0F8812A0" w:rsidR="007A0E2E" w:rsidRPr="00176C94" w:rsidRDefault="007A0E2E" w:rsidP="007A0E2E">
            <w:pPr>
              <w:rPr>
                <w:rFonts w:ascii="Aptos" w:hAnsi="Aptos" w:cs="Arial"/>
                <w:color w:val="2C415B"/>
                <w:szCs w:val="22"/>
              </w:rPr>
            </w:pPr>
            <w:r w:rsidRPr="00176C94">
              <w:rPr>
                <w:rFonts w:ascii="Aptos" w:hAnsi="Aptos" w:cs="Arial"/>
                <w:color w:val="2C415B"/>
                <w:szCs w:val="22"/>
              </w:rPr>
              <w:t>10.12</w:t>
            </w:r>
          </w:p>
        </w:tc>
        <w:tc>
          <w:tcPr>
            <w:tcW w:w="9213" w:type="dxa"/>
            <w:shd w:val="clear" w:color="auto" w:fill="FFFFFF" w:themeFill="background1"/>
          </w:tcPr>
          <w:p w14:paraId="74C19EB5" w14:textId="7322820C" w:rsidR="007A0E2E" w:rsidRPr="00176C94" w:rsidRDefault="007A0E2E" w:rsidP="007A0E2E">
            <w:pPr>
              <w:rPr>
                <w:rFonts w:ascii="Aptos" w:hAnsi="Aptos"/>
                <w:color w:val="2C415B"/>
              </w:rPr>
            </w:pPr>
            <w:r w:rsidRPr="00176C94">
              <w:rPr>
                <w:rFonts w:ascii="Aptos" w:hAnsi="Aptos"/>
              </w:rPr>
              <w:t>Explain the role of risk assessment tools.</w:t>
            </w:r>
          </w:p>
        </w:tc>
        <w:tc>
          <w:tcPr>
            <w:tcW w:w="2339" w:type="dxa"/>
            <w:shd w:val="clear" w:color="auto" w:fill="FFFFFF" w:themeFill="background1"/>
          </w:tcPr>
          <w:p w14:paraId="42F277CC" w14:textId="0DE40B96"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6AEA9244" w14:textId="3989A159" w:rsidR="007A0E2E" w:rsidRPr="00176C94" w:rsidRDefault="007A0E2E" w:rsidP="007A0E2E">
            <w:pPr>
              <w:jc w:val="center"/>
              <w:rPr>
                <w:rFonts w:ascii="Aptos" w:hAnsi="Aptos"/>
              </w:rPr>
            </w:pPr>
            <w:r w:rsidRPr="00176C94">
              <w:rPr>
                <w:rFonts w:ascii="Aptos" w:hAnsi="Aptos"/>
              </w:rPr>
              <w:t>T6</w:t>
            </w:r>
          </w:p>
        </w:tc>
      </w:tr>
      <w:tr w:rsidR="007A0E2E" w:rsidRPr="00176C94" w14:paraId="5F393A18" w14:textId="77777777" w:rsidTr="007A0E2E">
        <w:tc>
          <w:tcPr>
            <w:tcW w:w="988" w:type="dxa"/>
            <w:shd w:val="clear" w:color="auto" w:fill="FFFFFF" w:themeFill="background1"/>
          </w:tcPr>
          <w:p w14:paraId="2F389E20" w14:textId="0A5534B2" w:rsidR="007A0E2E" w:rsidRPr="00176C94" w:rsidRDefault="007A0E2E" w:rsidP="007A0E2E">
            <w:pPr>
              <w:rPr>
                <w:rFonts w:ascii="Aptos" w:hAnsi="Aptos" w:cs="Arial"/>
                <w:color w:val="2C415B"/>
                <w:szCs w:val="22"/>
              </w:rPr>
            </w:pPr>
            <w:r w:rsidRPr="00176C94">
              <w:rPr>
                <w:rFonts w:ascii="Aptos" w:hAnsi="Aptos" w:cs="Arial"/>
                <w:color w:val="2C415B"/>
                <w:szCs w:val="22"/>
              </w:rPr>
              <w:t>10.13</w:t>
            </w:r>
          </w:p>
        </w:tc>
        <w:tc>
          <w:tcPr>
            <w:tcW w:w="9213" w:type="dxa"/>
            <w:shd w:val="clear" w:color="auto" w:fill="FFFFFF" w:themeFill="background1"/>
          </w:tcPr>
          <w:p w14:paraId="2A17022D" w14:textId="009D2B79" w:rsidR="007A0E2E" w:rsidRPr="00176C94" w:rsidRDefault="007A0E2E" w:rsidP="007A0E2E">
            <w:pPr>
              <w:rPr>
                <w:rFonts w:ascii="Aptos" w:hAnsi="Aptos"/>
                <w:color w:val="2C415B"/>
              </w:rPr>
            </w:pPr>
            <w:r w:rsidRPr="00176C94">
              <w:rPr>
                <w:rFonts w:ascii="Aptos" w:hAnsi="Aptos"/>
              </w:rPr>
              <w:t>Understand and create a Statement of Applicability (</w:t>
            </w:r>
            <w:proofErr w:type="spellStart"/>
            <w:r w:rsidRPr="00176C94">
              <w:rPr>
                <w:rFonts w:ascii="Aptos" w:hAnsi="Aptos"/>
              </w:rPr>
              <w:t>SoA</w:t>
            </w:r>
            <w:proofErr w:type="spellEnd"/>
            <w:r w:rsidRPr="00176C94">
              <w:rPr>
                <w:rFonts w:ascii="Aptos" w:hAnsi="Aptos"/>
              </w:rPr>
              <w:t>).</w:t>
            </w:r>
          </w:p>
        </w:tc>
        <w:tc>
          <w:tcPr>
            <w:tcW w:w="2339" w:type="dxa"/>
            <w:shd w:val="clear" w:color="auto" w:fill="FFFFFF" w:themeFill="background1"/>
          </w:tcPr>
          <w:p w14:paraId="4FBB35F0" w14:textId="28997A5B"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5C111DDD" w14:textId="3AFA2CD1" w:rsidR="007A0E2E" w:rsidRPr="00176C94" w:rsidRDefault="007A0E2E" w:rsidP="007A0E2E">
            <w:pPr>
              <w:jc w:val="center"/>
              <w:rPr>
                <w:rFonts w:ascii="Aptos" w:hAnsi="Aptos"/>
              </w:rPr>
            </w:pPr>
            <w:r w:rsidRPr="00176C94">
              <w:rPr>
                <w:rFonts w:ascii="Aptos" w:hAnsi="Aptos"/>
              </w:rPr>
              <w:t>T6</w:t>
            </w:r>
          </w:p>
        </w:tc>
      </w:tr>
      <w:tr w:rsidR="007A0E2E" w:rsidRPr="00176C94" w14:paraId="62C1D708" w14:textId="77777777" w:rsidTr="007A0E2E">
        <w:tc>
          <w:tcPr>
            <w:tcW w:w="988" w:type="dxa"/>
            <w:shd w:val="clear" w:color="auto" w:fill="FFFFFF" w:themeFill="background1"/>
          </w:tcPr>
          <w:p w14:paraId="31768DC6" w14:textId="6CB79B98" w:rsidR="007A0E2E" w:rsidRPr="00176C94" w:rsidRDefault="007A0E2E" w:rsidP="007A0E2E">
            <w:pPr>
              <w:rPr>
                <w:rFonts w:ascii="Aptos" w:hAnsi="Aptos" w:cs="Arial"/>
                <w:color w:val="2C415B"/>
                <w:szCs w:val="22"/>
              </w:rPr>
            </w:pPr>
            <w:r w:rsidRPr="00176C94">
              <w:rPr>
                <w:rFonts w:ascii="Aptos" w:hAnsi="Aptos" w:cs="Arial"/>
                <w:color w:val="2C415B"/>
                <w:szCs w:val="22"/>
              </w:rPr>
              <w:t>10.14</w:t>
            </w:r>
          </w:p>
        </w:tc>
        <w:tc>
          <w:tcPr>
            <w:tcW w:w="9213" w:type="dxa"/>
            <w:shd w:val="clear" w:color="auto" w:fill="FFFFFF" w:themeFill="background1"/>
          </w:tcPr>
          <w:p w14:paraId="2C29C3B7" w14:textId="22F7ADC8" w:rsidR="007A0E2E" w:rsidRPr="00176C94" w:rsidRDefault="007A0E2E" w:rsidP="007A0E2E">
            <w:pPr>
              <w:rPr>
                <w:rFonts w:ascii="Aptos" w:hAnsi="Aptos"/>
                <w:color w:val="2C415B"/>
              </w:rPr>
            </w:pPr>
            <w:r w:rsidRPr="00176C94">
              <w:rPr>
                <w:rFonts w:ascii="Aptos" w:hAnsi="Aptos"/>
              </w:rPr>
              <w:t>Recognise and apply SMART attributes to measurement.</w:t>
            </w:r>
          </w:p>
        </w:tc>
        <w:tc>
          <w:tcPr>
            <w:tcW w:w="2339" w:type="dxa"/>
            <w:shd w:val="clear" w:color="auto" w:fill="FFFFFF" w:themeFill="background1"/>
          </w:tcPr>
          <w:p w14:paraId="594614B4" w14:textId="12D2A3E5"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70951355" w14:textId="5D8BDB5B" w:rsidR="007A0E2E" w:rsidRPr="00176C94" w:rsidRDefault="007A0E2E" w:rsidP="007A0E2E">
            <w:pPr>
              <w:jc w:val="center"/>
              <w:rPr>
                <w:rFonts w:ascii="Aptos" w:hAnsi="Aptos"/>
              </w:rPr>
            </w:pPr>
            <w:r w:rsidRPr="00176C94">
              <w:rPr>
                <w:rFonts w:ascii="Aptos" w:hAnsi="Aptos"/>
              </w:rPr>
              <w:t>T6</w:t>
            </w:r>
          </w:p>
        </w:tc>
      </w:tr>
      <w:tr w:rsidR="007A0E2E" w:rsidRPr="00176C94" w14:paraId="4335FB80" w14:textId="77777777" w:rsidTr="007A0E2E">
        <w:tc>
          <w:tcPr>
            <w:tcW w:w="988" w:type="dxa"/>
            <w:shd w:val="clear" w:color="auto" w:fill="FFFFFF" w:themeFill="background1"/>
          </w:tcPr>
          <w:p w14:paraId="41633CF3" w14:textId="47BC9CA9" w:rsidR="007A0E2E" w:rsidRPr="00176C94" w:rsidRDefault="007A0E2E" w:rsidP="007A0E2E">
            <w:pPr>
              <w:rPr>
                <w:rFonts w:ascii="Aptos" w:hAnsi="Aptos" w:cs="Arial"/>
                <w:color w:val="2C415B"/>
                <w:szCs w:val="22"/>
              </w:rPr>
            </w:pPr>
            <w:r w:rsidRPr="00176C94">
              <w:rPr>
                <w:rFonts w:ascii="Aptos" w:hAnsi="Aptos" w:cs="Arial"/>
                <w:color w:val="2C415B"/>
                <w:szCs w:val="22"/>
              </w:rPr>
              <w:t>10.15</w:t>
            </w:r>
          </w:p>
        </w:tc>
        <w:tc>
          <w:tcPr>
            <w:tcW w:w="9213" w:type="dxa"/>
            <w:shd w:val="clear" w:color="auto" w:fill="FFFFFF" w:themeFill="background1"/>
          </w:tcPr>
          <w:p w14:paraId="17261776" w14:textId="35E635F0" w:rsidR="007A0E2E" w:rsidRPr="00176C94" w:rsidRDefault="007A0E2E" w:rsidP="007A0E2E">
            <w:pPr>
              <w:rPr>
                <w:rFonts w:ascii="Aptos" w:hAnsi="Aptos"/>
                <w:color w:val="2C415B"/>
              </w:rPr>
            </w:pPr>
            <w:r w:rsidRPr="00176C94">
              <w:rPr>
                <w:rFonts w:ascii="Aptos" w:hAnsi="Aptos"/>
              </w:rPr>
              <w:t>Recognise the considerations when measuring the effectiveness of controls.</w:t>
            </w:r>
          </w:p>
        </w:tc>
        <w:tc>
          <w:tcPr>
            <w:tcW w:w="2339" w:type="dxa"/>
            <w:shd w:val="clear" w:color="auto" w:fill="FFFFFF" w:themeFill="background1"/>
          </w:tcPr>
          <w:p w14:paraId="2B5ED3E6" w14:textId="5BAFFAAF"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6FF3E3B6" w14:textId="7DEA633C" w:rsidR="007A0E2E" w:rsidRPr="00176C94" w:rsidRDefault="007A0E2E" w:rsidP="007A0E2E">
            <w:pPr>
              <w:jc w:val="center"/>
              <w:rPr>
                <w:rFonts w:ascii="Aptos" w:hAnsi="Aptos"/>
              </w:rPr>
            </w:pPr>
            <w:r w:rsidRPr="00176C94">
              <w:rPr>
                <w:rFonts w:ascii="Aptos" w:hAnsi="Aptos"/>
              </w:rPr>
              <w:t>T6</w:t>
            </w:r>
          </w:p>
        </w:tc>
      </w:tr>
      <w:tr w:rsidR="007A0E2E" w:rsidRPr="00176C94" w14:paraId="409436F5" w14:textId="77777777" w:rsidTr="007A0E2E">
        <w:tc>
          <w:tcPr>
            <w:tcW w:w="988" w:type="dxa"/>
            <w:shd w:val="clear" w:color="auto" w:fill="FFFFFF" w:themeFill="background1"/>
          </w:tcPr>
          <w:p w14:paraId="08FE456E" w14:textId="1CA557C5" w:rsidR="007A0E2E" w:rsidRPr="00176C94" w:rsidRDefault="007A0E2E" w:rsidP="007A0E2E">
            <w:pPr>
              <w:rPr>
                <w:rFonts w:ascii="Aptos" w:hAnsi="Aptos" w:cs="Arial"/>
                <w:color w:val="2C415B"/>
                <w:szCs w:val="22"/>
              </w:rPr>
            </w:pPr>
            <w:r w:rsidRPr="00176C94">
              <w:rPr>
                <w:rFonts w:ascii="Aptos" w:hAnsi="Aptos" w:cs="Arial"/>
                <w:color w:val="2C415B"/>
                <w:szCs w:val="22"/>
              </w:rPr>
              <w:t>10.16</w:t>
            </w:r>
          </w:p>
        </w:tc>
        <w:tc>
          <w:tcPr>
            <w:tcW w:w="9213" w:type="dxa"/>
            <w:shd w:val="clear" w:color="auto" w:fill="FFFFFF" w:themeFill="background1"/>
          </w:tcPr>
          <w:p w14:paraId="1DBA3DF7" w14:textId="09310077" w:rsidR="007A0E2E" w:rsidRPr="00176C94" w:rsidRDefault="007A0E2E" w:rsidP="007A0E2E">
            <w:pPr>
              <w:rPr>
                <w:rFonts w:ascii="Aptos" w:hAnsi="Aptos"/>
                <w:color w:val="2C415B"/>
              </w:rPr>
            </w:pPr>
            <w:r w:rsidRPr="00176C94">
              <w:rPr>
                <w:rFonts w:ascii="Aptos" w:hAnsi="Aptos"/>
              </w:rPr>
              <w:t>Recall the components of measurements.</w:t>
            </w:r>
          </w:p>
        </w:tc>
        <w:tc>
          <w:tcPr>
            <w:tcW w:w="2339" w:type="dxa"/>
            <w:shd w:val="clear" w:color="auto" w:fill="FFFFFF" w:themeFill="background1"/>
          </w:tcPr>
          <w:p w14:paraId="0CE7FEA1" w14:textId="37EB967E"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3B202E6C" w14:textId="7C63C128" w:rsidR="007A0E2E" w:rsidRPr="00176C94" w:rsidRDefault="007A0E2E" w:rsidP="007A0E2E">
            <w:pPr>
              <w:jc w:val="center"/>
              <w:rPr>
                <w:rFonts w:ascii="Aptos" w:hAnsi="Aptos"/>
              </w:rPr>
            </w:pPr>
            <w:r w:rsidRPr="00176C94">
              <w:rPr>
                <w:rFonts w:ascii="Aptos" w:hAnsi="Aptos"/>
              </w:rPr>
              <w:t>T6</w:t>
            </w:r>
          </w:p>
        </w:tc>
      </w:tr>
      <w:tr w:rsidR="007A0E2E" w:rsidRPr="00176C94" w14:paraId="1E138F93" w14:textId="77777777" w:rsidTr="007A0E2E">
        <w:tc>
          <w:tcPr>
            <w:tcW w:w="10201" w:type="dxa"/>
            <w:gridSpan w:val="2"/>
            <w:shd w:val="clear" w:color="auto" w:fill="B6C7DC"/>
          </w:tcPr>
          <w:p w14:paraId="43E18E16" w14:textId="7C5A47A0" w:rsidR="007A0E2E" w:rsidRPr="00176C94" w:rsidRDefault="00176C94" w:rsidP="00A81FCB">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3F14BC22" w14:textId="600D4372" w:rsidR="007A0E2E" w:rsidRPr="00176C94" w:rsidRDefault="007A0E2E" w:rsidP="00A81FCB">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19822B89" w14:textId="1AF75EC4" w:rsidR="007A0E2E" w:rsidRPr="00176C94" w:rsidRDefault="007A0E2E" w:rsidP="00A81FCB">
            <w:pPr>
              <w:jc w:val="center"/>
              <w:rPr>
                <w:rFonts w:ascii="Aptos" w:hAnsi="Aptos"/>
              </w:rPr>
            </w:pPr>
            <w:r w:rsidRPr="00176C94">
              <w:rPr>
                <w:rFonts w:ascii="Aptos" w:hAnsi="Aptos" w:cs="Arial"/>
                <w:b/>
                <w:bCs/>
                <w:color w:val="2C415B"/>
                <w:szCs w:val="22"/>
              </w:rPr>
              <w:t>Link to job and task</w:t>
            </w:r>
          </w:p>
        </w:tc>
      </w:tr>
      <w:tr w:rsidR="007A0E2E" w:rsidRPr="00176C94" w14:paraId="3FB915BB" w14:textId="77777777" w:rsidTr="007A0E2E">
        <w:tc>
          <w:tcPr>
            <w:tcW w:w="988" w:type="dxa"/>
            <w:shd w:val="clear" w:color="auto" w:fill="E5EBF3"/>
          </w:tcPr>
          <w:p w14:paraId="6F77B811" w14:textId="7A54654E" w:rsidR="007A0E2E" w:rsidRPr="00176C94" w:rsidRDefault="007A0E2E" w:rsidP="00E15F33">
            <w:pPr>
              <w:rPr>
                <w:rFonts w:ascii="Aptos" w:hAnsi="Aptos" w:cs="Arial"/>
                <w:color w:val="2C415B"/>
                <w:szCs w:val="22"/>
              </w:rPr>
            </w:pPr>
            <w:r w:rsidRPr="00176C94">
              <w:rPr>
                <w:rFonts w:ascii="Aptos" w:hAnsi="Aptos" w:cs="Arial"/>
                <w:color w:val="2C415B"/>
                <w:szCs w:val="22"/>
              </w:rPr>
              <w:t>11</w:t>
            </w:r>
          </w:p>
        </w:tc>
        <w:tc>
          <w:tcPr>
            <w:tcW w:w="9213" w:type="dxa"/>
            <w:shd w:val="clear" w:color="auto" w:fill="E5EBF3"/>
          </w:tcPr>
          <w:p w14:paraId="5EDD50D2" w14:textId="71D15106" w:rsidR="007A0E2E" w:rsidRPr="00176C94" w:rsidRDefault="007A0E2E" w:rsidP="00E15F33">
            <w:pPr>
              <w:rPr>
                <w:rFonts w:ascii="Aptos" w:hAnsi="Aptos"/>
                <w:color w:val="2C415B"/>
              </w:rPr>
            </w:pPr>
            <w:r w:rsidRPr="00176C94">
              <w:rPr>
                <w:rFonts w:ascii="Aptos" w:hAnsi="Aptos"/>
              </w:rPr>
              <w:t>Understand and apply support elements within the implementation section.</w:t>
            </w:r>
          </w:p>
        </w:tc>
        <w:tc>
          <w:tcPr>
            <w:tcW w:w="2339" w:type="dxa"/>
            <w:shd w:val="clear" w:color="auto" w:fill="E5EBF3"/>
          </w:tcPr>
          <w:p w14:paraId="6B7270D0" w14:textId="061E4A78" w:rsidR="007A0E2E" w:rsidRPr="00176C94" w:rsidRDefault="007A0E2E" w:rsidP="00E15F33">
            <w:pPr>
              <w:jc w:val="center"/>
              <w:rPr>
                <w:rFonts w:ascii="Aptos" w:hAnsi="Aptos"/>
                <w:color w:val="2C415B"/>
              </w:rPr>
            </w:pPr>
            <w:r w:rsidRPr="00176C94">
              <w:rPr>
                <w:rFonts w:ascii="Aptos" w:hAnsi="Aptos"/>
              </w:rPr>
              <w:t>3</w:t>
            </w:r>
          </w:p>
        </w:tc>
        <w:tc>
          <w:tcPr>
            <w:tcW w:w="2339" w:type="dxa"/>
            <w:shd w:val="clear" w:color="auto" w:fill="E5EBF3"/>
          </w:tcPr>
          <w:p w14:paraId="205EC451" w14:textId="3E74B5EA" w:rsidR="007A0E2E" w:rsidRPr="00176C94" w:rsidRDefault="007A0E2E" w:rsidP="00E15F33">
            <w:pPr>
              <w:jc w:val="center"/>
              <w:rPr>
                <w:rFonts w:ascii="Aptos" w:hAnsi="Aptos"/>
              </w:rPr>
            </w:pPr>
            <w:r w:rsidRPr="00176C94">
              <w:rPr>
                <w:rFonts w:ascii="Aptos" w:hAnsi="Aptos"/>
              </w:rPr>
              <w:t>T4</w:t>
            </w:r>
          </w:p>
        </w:tc>
      </w:tr>
      <w:tr w:rsidR="007A0E2E" w:rsidRPr="00176C94" w14:paraId="539B43A1" w14:textId="77777777" w:rsidTr="007A0E2E">
        <w:tc>
          <w:tcPr>
            <w:tcW w:w="10201" w:type="dxa"/>
            <w:gridSpan w:val="2"/>
            <w:shd w:val="clear" w:color="auto" w:fill="B6C7DC"/>
          </w:tcPr>
          <w:p w14:paraId="5EA8A35D" w14:textId="6CB4483E" w:rsidR="007A0E2E" w:rsidRPr="00176C94" w:rsidRDefault="00176C94" w:rsidP="00A81FCB">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06900E44" w14:textId="53539ECA" w:rsidR="007A0E2E" w:rsidRPr="00176C94" w:rsidRDefault="007A0E2E" w:rsidP="00A81FCB">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5F7FF442" w14:textId="49FF9F72" w:rsidR="007A0E2E" w:rsidRPr="00176C94" w:rsidRDefault="007A0E2E" w:rsidP="00A81FCB">
            <w:pPr>
              <w:jc w:val="center"/>
              <w:rPr>
                <w:rFonts w:ascii="Aptos" w:hAnsi="Aptos"/>
              </w:rPr>
            </w:pPr>
            <w:r w:rsidRPr="00176C94">
              <w:rPr>
                <w:rFonts w:ascii="Aptos" w:hAnsi="Aptos" w:cs="Arial"/>
                <w:b/>
                <w:bCs/>
                <w:color w:val="2C415B"/>
                <w:szCs w:val="22"/>
              </w:rPr>
              <w:t>Link to job and task</w:t>
            </w:r>
          </w:p>
        </w:tc>
      </w:tr>
      <w:tr w:rsidR="007A0E2E" w:rsidRPr="00176C94" w14:paraId="7FF10152" w14:textId="77777777" w:rsidTr="007A0E2E">
        <w:tc>
          <w:tcPr>
            <w:tcW w:w="988" w:type="dxa"/>
            <w:shd w:val="clear" w:color="auto" w:fill="FFFFFF" w:themeFill="background1"/>
          </w:tcPr>
          <w:p w14:paraId="067E4E7C" w14:textId="5E393C35" w:rsidR="007A0E2E" w:rsidRPr="00176C94" w:rsidRDefault="007A0E2E" w:rsidP="007A0E2E">
            <w:pPr>
              <w:rPr>
                <w:rFonts w:ascii="Aptos" w:hAnsi="Aptos" w:cs="Arial"/>
                <w:color w:val="2C415B"/>
                <w:szCs w:val="22"/>
              </w:rPr>
            </w:pPr>
            <w:r w:rsidRPr="00176C94">
              <w:rPr>
                <w:rFonts w:ascii="Aptos" w:hAnsi="Aptos" w:cs="Arial"/>
                <w:color w:val="2C415B"/>
                <w:szCs w:val="22"/>
              </w:rPr>
              <w:t>11.1</w:t>
            </w:r>
          </w:p>
        </w:tc>
        <w:tc>
          <w:tcPr>
            <w:tcW w:w="9213" w:type="dxa"/>
            <w:shd w:val="clear" w:color="auto" w:fill="FFFFFF" w:themeFill="background1"/>
          </w:tcPr>
          <w:p w14:paraId="36959A1A" w14:textId="731D540D" w:rsidR="007A0E2E" w:rsidRPr="00176C94" w:rsidRDefault="007A0E2E" w:rsidP="007A0E2E">
            <w:pPr>
              <w:rPr>
                <w:rFonts w:ascii="Aptos" w:hAnsi="Aptos"/>
                <w:color w:val="2C415B"/>
              </w:rPr>
            </w:pPr>
            <w:r w:rsidRPr="00176C94">
              <w:rPr>
                <w:rFonts w:ascii="Aptos" w:hAnsi="Aptos"/>
              </w:rPr>
              <w:t>Understand the typical concerns of stakeholders for the implementation of ISMS.</w:t>
            </w:r>
          </w:p>
        </w:tc>
        <w:tc>
          <w:tcPr>
            <w:tcW w:w="2339" w:type="dxa"/>
            <w:shd w:val="clear" w:color="auto" w:fill="FFFFFF" w:themeFill="background1"/>
          </w:tcPr>
          <w:p w14:paraId="2445B3FC" w14:textId="472E7B45"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21168A8A" w14:textId="7C7E7851" w:rsidR="007A0E2E" w:rsidRPr="00176C94" w:rsidRDefault="007A0E2E" w:rsidP="007A0E2E">
            <w:pPr>
              <w:jc w:val="center"/>
              <w:rPr>
                <w:rFonts w:ascii="Aptos" w:hAnsi="Aptos"/>
              </w:rPr>
            </w:pPr>
            <w:r w:rsidRPr="00176C94">
              <w:rPr>
                <w:rFonts w:ascii="Aptos" w:hAnsi="Aptos"/>
              </w:rPr>
              <w:t>T4</w:t>
            </w:r>
          </w:p>
        </w:tc>
      </w:tr>
      <w:tr w:rsidR="007A0E2E" w:rsidRPr="00176C94" w14:paraId="2CD8B5AD" w14:textId="77777777" w:rsidTr="007A0E2E">
        <w:tc>
          <w:tcPr>
            <w:tcW w:w="988" w:type="dxa"/>
            <w:shd w:val="clear" w:color="auto" w:fill="FFFFFF" w:themeFill="background1"/>
          </w:tcPr>
          <w:p w14:paraId="5BCCB394" w14:textId="72F423CE" w:rsidR="007A0E2E" w:rsidRPr="00176C94" w:rsidRDefault="007A0E2E" w:rsidP="007A0E2E">
            <w:pPr>
              <w:rPr>
                <w:rFonts w:ascii="Aptos" w:hAnsi="Aptos" w:cs="Arial"/>
                <w:color w:val="2C415B"/>
                <w:szCs w:val="22"/>
              </w:rPr>
            </w:pPr>
            <w:r w:rsidRPr="00176C94">
              <w:rPr>
                <w:rFonts w:ascii="Aptos" w:hAnsi="Aptos" w:cs="Arial"/>
                <w:color w:val="2C415B"/>
                <w:szCs w:val="22"/>
              </w:rPr>
              <w:t>11.2</w:t>
            </w:r>
          </w:p>
        </w:tc>
        <w:tc>
          <w:tcPr>
            <w:tcW w:w="9213" w:type="dxa"/>
            <w:shd w:val="clear" w:color="auto" w:fill="FFFFFF" w:themeFill="background1"/>
          </w:tcPr>
          <w:p w14:paraId="57121A4B" w14:textId="5D3BEC58" w:rsidR="007A0E2E" w:rsidRPr="00176C94" w:rsidRDefault="007A0E2E" w:rsidP="007A0E2E">
            <w:pPr>
              <w:rPr>
                <w:rFonts w:ascii="Aptos" w:hAnsi="Aptos"/>
                <w:color w:val="2C415B"/>
              </w:rPr>
            </w:pPr>
            <w:r w:rsidRPr="00176C94">
              <w:rPr>
                <w:rFonts w:ascii="Aptos" w:hAnsi="Aptos"/>
              </w:rPr>
              <w:t>Explain and analyse key elements of ISMS communication and awareness.</w:t>
            </w:r>
          </w:p>
        </w:tc>
        <w:tc>
          <w:tcPr>
            <w:tcW w:w="2339" w:type="dxa"/>
            <w:shd w:val="clear" w:color="auto" w:fill="FFFFFF" w:themeFill="background1"/>
          </w:tcPr>
          <w:p w14:paraId="6C878DCE" w14:textId="5EE6C37C"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2757FA85" w14:textId="52C7938B" w:rsidR="007A0E2E" w:rsidRPr="00176C94" w:rsidRDefault="007A0E2E" w:rsidP="007A0E2E">
            <w:pPr>
              <w:jc w:val="center"/>
              <w:rPr>
                <w:rFonts w:ascii="Aptos" w:hAnsi="Aptos"/>
              </w:rPr>
            </w:pPr>
            <w:r w:rsidRPr="00176C94">
              <w:rPr>
                <w:rFonts w:ascii="Aptos" w:hAnsi="Aptos"/>
              </w:rPr>
              <w:t>T4</w:t>
            </w:r>
          </w:p>
        </w:tc>
      </w:tr>
      <w:tr w:rsidR="007A0E2E" w:rsidRPr="00176C94" w14:paraId="4C939D0E" w14:textId="77777777" w:rsidTr="007A0E2E">
        <w:tc>
          <w:tcPr>
            <w:tcW w:w="10201" w:type="dxa"/>
            <w:gridSpan w:val="2"/>
            <w:shd w:val="clear" w:color="auto" w:fill="B6C7DC"/>
          </w:tcPr>
          <w:p w14:paraId="76ECCDAD" w14:textId="5D685FAD" w:rsidR="007A0E2E" w:rsidRPr="00176C94" w:rsidRDefault="00176C94" w:rsidP="00E15F33">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759B6C7E" w14:textId="04AE7C9E"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669E0758" w14:textId="34EF7BB6"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202924A2" w14:textId="77777777" w:rsidTr="007A0E2E">
        <w:tc>
          <w:tcPr>
            <w:tcW w:w="988" w:type="dxa"/>
            <w:shd w:val="clear" w:color="auto" w:fill="E5EBF3"/>
          </w:tcPr>
          <w:p w14:paraId="55FCEE23" w14:textId="54D9A830" w:rsidR="007A0E2E" w:rsidRPr="00176C94" w:rsidRDefault="007A0E2E" w:rsidP="00E15F33">
            <w:pPr>
              <w:rPr>
                <w:rFonts w:ascii="Aptos" w:hAnsi="Aptos" w:cs="Arial"/>
                <w:color w:val="2C415B"/>
                <w:szCs w:val="22"/>
              </w:rPr>
            </w:pPr>
            <w:r w:rsidRPr="00176C94">
              <w:rPr>
                <w:rFonts w:ascii="Aptos" w:hAnsi="Aptos" w:cs="Arial"/>
                <w:color w:val="2C415B"/>
                <w:szCs w:val="22"/>
              </w:rPr>
              <w:lastRenderedPageBreak/>
              <w:t>12</w:t>
            </w:r>
          </w:p>
        </w:tc>
        <w:tc>
          <w:tcPr>
            <w:tcW w:w="9213" w:type="dxa"/>
            <w:shd w:val="clear" w:color="auto" w:fill="E5EBF3"/>
          </w:tcPr>
          <w:p w14:paraId="63489C90" w14:textId="115289B9" w:rsidR="007A0E2E" w:rsidRPr="00176C94" w:rsidRDefault="007A0E2E" w:rsidP="00E15F33">
            <w:pPr>
              <w:rPr>
                <w:rFonts w:ascii="Aptos" w:hAnsi="Aptos"/>
                <w:color w:val="2C415B"/>
              </w:rPr>
            </w:pPr>
            <w:r w:rsidRPr="00176C94">
              <w:rPr>
                <w:rFonts w:ascii="Aptos" w:hAnsi="Aptos"/>
              </w:rPr>
              <w:t>Understand how to implement ISMS controls and understand the relationship between the different control themes and controls.</w:t>
            </w:r>
          </w:p>
        </w:tc>
        <w:tc>
          <w:tcPr>
            <w:tcW w:w="2339" w:type="dxa"/>
            <w:shd w:val="clear" w:color="auto" w:fill="E5EBF3"/>
          </w:tcPr>
          <w:p w14:paraId="73AB3712" w14:textId="50E920DA" w:rsidR="007A0E2E" w:rsidRPr="00176C94" w:rsidRDefault="007A0E2E" w:rsidP="00E15F33">
            <w:pPr>
              <w:jc w:val="center"/>
              <w:rPr>
                <w:rFonts w:ascii="Aptos" w:hAnsi="Aptos"/>
                <w:color w:val="2C415B"/>
              </w:rPr>
            </w:pPr>
            <w:r w:rsidRPr="00176C94">
              <w:rPr>
                <w:rFonts w:ascii="Aptos" w:hAnsi="Aptos"/>
                <w:color w:val="2C415B"/>
              </w:rPr>
              <w:t>3</w:t>
            </w:r>
          </w:p>
        </w:tc>
        <w:tc>
          <w:tcPr>
            <w:tcW w:w="2339" w:type="dxa"/>
            <w:shd w:val="clear" w:color="auto" w:fill="E5EBF3"/>
          </w:tcPr>
          <w:p w14:paraId="0A6CA9EC" w14:textId="143F4ABF" w:rsidR="007A0E2E" w:rsidRPr="00176C94" w:rsidRDefault="007A0E2E" w:rsidP="00E15F33">
            <w:pPr>
              <w:jc w:val="center"/>
              <w:rPr>
                <w:rFonts w:ascii="Aptos" w:hAnsi="Aptos"/>
              </w:rPr>
            </w:pPr>
            <w:r w:rsidRPr="00176C94">
              <w:rPr>
                <w:rFonts w:ascii="Aptos" w:hAnsi="Aptos"/>
              </w:rPr>
              <w:t>T7</w:t>
            </w:r>
          </w:p>
        </w:tc>
      </w:tr>
      <w:tr w:rsidR="007A0E2E" w:rsidRPr="00176C94" w14:paraId="2BCEFB1F" w14:textId="77777777" w:rsidTr="007A0E2E">
        <w:tc>
          <w:tcPr>
            <w:tcW w:w="10201" w:type="dxa"/>
            <w:gridSpan w:val="2"/>
            <w:shd w:val="clear" w:color="auto" w:fill="B6C7DC"/>
          </w:tcPr>
          <w:p w14:paraId="71AAB0FE" w14:textId="12693870" w:rsidR="007A0E2E" w:rsidRPr="00176C94" w:rsidRDefault="00176C94" w:rsidP="00E15F33">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3C5501AD" w14:textId="00622BD9"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242E1800" w14:textId="5138C4E0"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594C8195" w14:textId="77777777" w:rsidTr="007A0E2E">
        <w:tc>
          <w:tcPr>
            <w:tcW w:w="988" w:type="dxa"/>
            <w:shd w:val="clear" w:color="auto" w:fill="FFFFFF" w:themeFill="background1"/>
          </w:tcPr>
          <w:p w14:paraId="3E848E68" w14:textId="4B60DB94" w:rsidR="007A0E2E" w:rsidRPr="00176C94" w:rsidRDefault="007A0E2E" w:rsidP="007A0E2E">
            <w:pPr>
              <w:rPr>
                <w:rFonts w:ascii="Aptos" w:hAnsi="Aptos" w:cs="Arial"/>
                <w:color w:val="2C415B"/>
                <w:szCs w:val="22"/>
              </w:rPr>
            </w:pPr>
            <w:r w:rsidRPr="00176C94">
              <w:rPr>
                <w:rFonts w:ascii="Aptos" w:hAnsi="Aptos" w:cs="Arial"/>
                <w:color w:val="2C415B"/>
                <w:szCs w:val="22"/>
              </w:rPr>
              <w:t>12.1</w:t>
            </w:r>
          </w:p>
        </w:tc>
        <w:tc>
          <w:tcPr>
            <w:tcW w:w="9213" w:type="dxa"/>
            <w:shd w:val="clear" w:color="auto" w:fill="FFFFFF" w:themeFill="background1"/>
          </w:tcPr>
          <w:p w14:paraId="7E5803D2" w14:textId="37AD93CA" w:rsidR="007A0E2E" w:rsidRPr="00176C94" w:rsidRDefault="007A0E2E" w:rsidP="007A0E2E">
            <w:pPr>
              <w:rPr>
                <w:rFonts w:ascii="Aptos" w:hAnsi="Aptos"/>
                <w:color w:val="2C415B"/>
              </w:rPr>
            </w:pPr>
            <w:r w:rsidRPr="00176C94">
              <w:rPr>
                <w:rFonts w:ascii="Aptos" w:hAnsi="Aptos"/>
              </w:rPr>
              <w:t>Understand how to implement the organisational controls.</w:t>
            </w:r>
          </w:p>
        </w:tc>
        <w:tc>
          <w:tcPr>
            <w:tcW w:w="2339" w:type="dxa"/>
            <w:shd w:val="clear" w:color="auto" w:fill="FFFFFF" w:themeFill="background1"/>
          </w:tcPr>
          <w:p w14:paraId="1197798A" w14:textId="190B6EB2"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7B1E6C7C" w14:textId="5038E14C" w:rsidR="007A0E2E" w:rsidRPr="00176C94" w:rsidRDefault="007A0E2E" w:rsidP="007A0E2E">
            <w:pPr>
              <w:jc w:val="center"/>
              <w:rPr>
                <w:rFonts w:ascii="Aptos" w:hAnsi="Aptos"/>
              </w:rPr>
            </w:pPr>
            <w:r w:rsidRPr="00176C94">
              <w:rPr>
                <w:rFonts w:ascii="Aptos" w:hAnsi="Aptos"/>
              </w:rPr>
              <w:t>T7</w:t>
            </w:r>
          </w:p>
        </w:tc>
      </w:tr>
      <w:tr w:rsidR="007A0E2E" w:rsidRPr="00176C94" w14:paraId="358E79CF" w14:textId="77777777" w:rsidTr="007A0E2E">
        <w:tc>
          <w:tcPr>
            <w:tcW w:w="988" w:type="dxa"/>
            <w:shd w:val="clear" w:color="auto" w:fill="FFFFFF" w:themeFill="background1"/>
          </w:tcPr>
          <w:p w14:paraId="67140798" w14:textId="334F4D88" w:rsidR="007A0E2E" w:rsidRPr="00176C94" w:rsidRDefault="007A0E2E" w:rsidP="007A0E2E">
            <w:pPr>
              <w:rPr>
                <w:rFonts w:ascii="Aptos" w:hAnsi="Aptos" w:cs="Arial"/>
                <w:color w:val="2C415B"/>
                <w:szCs w:val="22"/>
              </w:rPr>
            </w:pPr>
            <w:r w:rsidRPr="00176C94">
              <w:rPr>
                <w:rFonts w:ascii="Aptos" w:hAnsi="Aptos" w:cs="Arial"/>
                <w:color w:val="2C415B"/>
                <w:szCs w:val="22"/>
              </w:rPr>
              <w:t>12.2</w:t>
            </w:r>
          </w:p>
        </w:tc>
        <w:tc>
          <w:tcPr>
            <w:tcW w:w="9213" w:type="dxa"/>
            <w:shd w:val="clear" w:color="auto" w:fill="FFFFFF" w:themeFill="background1"/>
          </w:tcPr>
          <w:p w14:paraId="06744397" w14:textId="66A272FC" w:rsidR="007A0E2E" w:rsidRPr="00176C94" w:rsidRDefault="007A0E2E" w:rsidP="007A0E2E">
            <w:pPr>
              <w:rPr>
                <w:rFonts w:ascii="Aptos" w:hAnsi="Aptos"/>
                <w:color w:val="2C415B"/>
              </w:rPr>
            </w:pPr>
            <w:r w:rsidRPr="00176C94">
              <w:rPr>
                <w:rFonts w:ascii="Aptos" w:hAnsi="Aptos"/>
              </w:rPr>
              <w:t>Understand how to implement the people controls.</w:t>
            </w:r>
          </w:p>
        </w:tc>
        <w:tc>
          <w:tcPr>
            <w:tcW w:w="2339" w:type="dxa"/>
            <w:shd w:val="clear" w:color="auto" w:fill="FFFFFF" w:themeFill="background1"/>
          </w:tcPr>
          <w:p w14:paraId="3551A484" w14:textId="012222F7"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18211952" w14:textId="66EAD1FF" w:rsidR="007A0E2E" w:rsidRPr="00176C94" w:rsidRDefault="007A0E2E" w:rsidP="007A0E2E">
            <w:pPr>
              <w:jc w:val="center"/>
              <w:rPr>
                <w:rFonts w:ascii="Aptos" w:hAnsi="Aptos"/>
              </w:rPr>
            </w:pPr>
            <w:r w:rsidRPr="00176C94">
              <w:rPr>
                <w:rFonts w:ascii="Aptos" w:hAnsi="Aptos"/>
              </w:rPr>
              <w:t>T7</w:t>
            </w:r>
          </w:p>
        </w:tc>
      </w:tr>
      <w:tr w:rsidR="007A0E2E" w:rsidRPr="00176C94" w14:paraId="4126AD16" w14:textId="77777777" w:rsidTr="007A0E2E">
        <w:tc>
          <w:tcPr>
            <w:tcW w:w="988" w:type="dxa"/>
            <w:shd w:val="clear" w:color="auto" w:fill="FFFFFF" w:themeFill="background1"/>
          </w:tcPr>
          <w:p w14:paraId="35E3D384" w14:textId="0435B8D1" w:rsidR="007A0E2E" w:rsidRPr="00176C94" w:rsidRDefault="007A0E2E" w:rsidP="007A0E2E">
            <w:pPr>
              <w:rPr>
                <w:rFonts w:ascii="Aptos" w:hAnsi="Aptos" w:cs="Arial"/>
                <w:color w:val="2C415B"/>
                <w:szCs w:val="22"/>
              </w:rPr>
            </w:pPr>
            <w:r w:rsidRPr="00176C94">
              <w:rPr>
                <w:rFonts w:ascii="Aptos" w:hAnsi="Aptos" w:cs="Arial"/>
                <w:color w:val="2C415B"/>
                <w:szCs w:val="22"/>
              </w:rPr>
              <w:t>12.3</w:t>
            </w:r>
          </w:p>
        </w:tc>
        <w:tc>
          <w:tcPr>
            <w:tcW w:w="9213" w:type="dxa"/>
            <w:shd w:val="clear" w:color="auto" w:fill="FFFFFF" w:themeFill="background1"/>
          </w:tcPr>
          <w:p w14:paraId="00363637" w14:textId="15A4030C" w:rsidR="007A0E2E" w:rsidRPr="00176C94" w:rsidRDefault="007A0E2E" w:rsidP="007A0E2E">
            <w:pPr>
              <w:rPr>
                <w:rFonts w:ascii="Aptos" w:hAnsi="Aptos"/>
                <w:color w:val="2C415B"/>
              </w:rPr>
            </w:pPr>
            <w:r w:rsidRPr="00176C94">
              <w:rPr>
                <w:rFonts w:ascii="Aptos" w:hAnsi="Aptos"/>
              </w:rPr>
              <w:t>Understand how to implement the physical controls.</w:t>
            </w:r>
          </w:p>
        </w:tc>
        <w:tc>
          <w:tcPr>
            <w:tcW w:w="2339" w:type="dxa"/>
            <w:shd w:val="clear" w:color="auto" w:fill="FFFFFF" w:themeFill="background1"/>
          </w:tcPr>
          <w:p w14:paraId="3ACA857E" w14:textId="5015A85E"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066FFE62" w14:textId="2F688CEF" w:rsidR="007A0E2E" w:rsidRPr="00176C94" w:rsidRDefault="007A0E2E" w:rsidP="007A0E2E">
            <w:pPr>
              <w:jc w:val="center"/>
              <w:rPr>
                <w:rFonts w:ascii="Aptos" w:hAnsi="Aptos"/>
              </w:rPr>
            </w:pPr>
            <w:r w:rsidRPr="00176C94">
              <w:rPr>
                <w:rFonts w:ascii="Aptos" w:hAnsi="Aptos"/>
              </w:rPr>
              <w:t>T7</w:t>
            </w:r>
          </w:p>
        </w:tc>
      </w:tr>
      <w:tr w:rsidR="007A0E2E" w:rsidRPr="00176C94" w14:paraId="218B4EF7" w14:textId="77777777" w:rsidTr="007A0E2E">
        <w:tc>
          <w:tcPr>
            <w:tcW w:w="988" w:type="dxa"/>
            <w:shd w:val="clear" w:color="auto" w:fill="FFFFFF" w:themeFill="background1"/>
          </w:tcPr>
          <w:p w14:paraId="03CB0727" w14:textId="57BFDADA" w:rsidR="007A0E2E" w:rsidRPr="00176C94" w:rsidRDefault="007A0E2E" w:rsidP="007A0E2E">
            <w:pPr>
              <w:rPr>
                <w:rFonts w:ascii="Aptos" w:hAnsi="Aptos" w:cs="Arial"/>
                <w:color w:val="2C415B"/>
                <w:szCs w:val="22"/>
              </w:rPr>
            </w:pPr>
            <w:r w:rsidRPr="00176C94">
              <w:rPr>
                <w:rFonts w:ascii="Aptos" w:hAnsi="Aptos" w:cs="Arial"/>
                <w:color w:val="2C415B"/>
                <w:szCs w:val="22"/>
              </w:rPr>
              <w:t>12.4</w:t>
            </w:r>
          </w:p>
        </w:tc>
        <w:tc>
          <w:tcPr>
            <w:tcW w:w="9213" w:type="dxa"/>
            <w:shd w:val="clear" w:color="auto" w:fill="FFFFFF" w:themeFill="background1"/>
          </w:tcPr>
          <w:p w14:paraId="1EDE14B3" w14:textId="69E90EA7" w:rsidR="007A0E2E" w:rsidRPr="00176C94" w:rsidRDefault="007A0E2E" w:rsidP="007A0E2E">
            <w:pPr>
              <w:rPr>
                <w:rFonts w:ascii="Aptos" w:hAnsi="Aptos"/>
                <w:color w:val="2C415B"/>
              </w:rPr>
            </w:pPr>
            <w:r w:rsidRPr="00176C94">
              <w:rPr>
                <w:rFonts w:ascii="Aptos" w:hAnsi="Aptos"/>
              </w:rPr>
              <w:t>Understand how to implement the technological controls.</w:t>
            </w:r>
          </w:p>
        </w:tc>
        <w:tc>
          <w:tcPr>
            <w:tcW w:w="2339" w:type="dxa"/>
            <w:shd w:val="clear" w:color="auto" w:fill="FFFFFF" w:themeFill="background1"/>
          </w:tcPr>
          <w:p w14:paraId="48CCCCFA" w14:textId="2CE3FF6D"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73E06444" w14:textId="120073BE" w:rsidR="007A0E2E" w:rsidRPr="00176C94" w:rsidRDefault="007A0E2E" w:rsidP="007A0E2E">
            <w:pPr>
              <w:jc w:val="center"/>
              <w:rPr>
                <w:rFonts w:ascii="Aptos" w:hAnsi="Aptos"/>
              </w:rPr>
            </w:pPr>
            <w:r w:rsidRPr="00176C94">
              <w:rPr>
                <w:rFonts w:ascii="Aptos" w:hAnsi="Aptos"/>
              </w:rPr>
              <w:t>T7</w:t>
            </w:r>
          </w:p>
        </w:tc>
      </w:tr>
      <w:tr w:rsidR="007A0E2E" w:rsidRPr="00176C94" w14:paraId="2805EFF2" w14:textId="77777777" w:rsidTr="007A0E2E">
        <w:tc>
          <w:tcPr>
            <w:tcW w:w="10201" w:type="dxa"/>
            <w:gridSpan w:val="2"/>
            <w:shd w:val="clear" w:color="auto" w:fill="B6C7DC"/>
          </w:tcPr>
          <w:p w14:paraId="3E13B521" w14:textId="613E0AE0" w:rsidR="007A0E2E" w:rsidRPr="00176C94" w:rsidRDefault="00176C94" w:rsidP="00E15F33">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15187CA5" w14:textId="1E4B0904"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67728E9F" w14:textId="3FA5A03E"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2D607181" w14:textId="77777777" w:rsidTr="007A0E2E">
        <w:tc>
          <w:tcPr>
            <w:tcW w:w="988" w:type="dxa"/>
            <w:shd w:val="clear" w:color="auto" w:fill="E5EBF3"/>
          </w:tcPr>
          <w:p w14:paraId="06D2DC14" w14:textId="12D47DA2" w:rsidR="007A0E2E" w:rsidRPr="00176C94" w:rsidRDefault="007A0E2E" w:rsidP="00E15F33">
            <w:pPr>
              <w:rPr>
                <w:rFonts w:ascii="Aptos" w:hAnsi="Aptos" w:cs="Arial"/>
                <w:color w:val="2C415B"/>
                <w:szCs w:val="22"/>
              </w:rPr>
            </w:pPr>
            <w:r w:rsidRPr="00176C94">
              <w:rPr>
                <w:rFonts w:ascii="Aptos" w:hAnsi="Aptos" w:cs="Arial"/>
                <w:color w:val="2C415B"/>
                <w:szCs w:val="22"/>
              </w:rPr>
              <w:t>13</w:t>
            </w:r>
          </w:p>
        </w:tc>
        <w:tc>
          <w:tcPr>
            <w:tcW w:w="9213" w:type="dxa"/>
            <w:shd w:val="clear" w:color="auto" w:fill="E5EBF3"/>
          </w:tcPr>
          <w:p w14:paraId="6251917A" w14:textId="04158D90" w:rsidR="007A0E2E" w:rsidRPr="00176C94" w:rsidRDefault="007A0E2E" w:rsidP="00E15F33">
            <w:pPr>
              <w:rPr>
                <w:rFonts w:ascii="Aptos" w:hAnsi="Aptos"/>
                <w:color w:val="2C415B"/>
              </w:rPr>
            </w:pPr>
            <w:r w:rsidRPr="00176C94">
              <w:rPr>
                <w:rFonts w:ascii="Aptos" w:hAnsi="Aptos"/>
              </w:rPr>
              <w:t>Recognise and explain the elements within monitor and review of the ISMS.</w:t>
            </w:r>
          </w:p>
        </w:tc>
        <w:tc>
          <w:tcPr>
            <w:tcW w:w="2339" w:type="dxa"/>
            <w:shd w:val="clear" w:color="auto" w:fill="E5EBF3"/>
          </w:tcPr>
          <w:p w14:paraId="6E46E795" w14:textId="49E47420" w:rsidR="007A0E2E" w:rsidRPr="00176C94" w:rsidRDefault="007A0E2E" w:rsidP="00E15F33">
            <w:pPr>
              <w:jc w:val="center"/>
              <w:rPr>
                <w:rFonts w:ascii="Aptos" w:hAnsi="Aptos"/>
                <w:color w:val="2C415B"/>
              </w:rPr>
            </w:pPr>
            <w:r w:rsidRPr="00176C94">
              <w:rPr>
                <w:rFonts w:ascii="Aptos" w:hAnsi="Aptos"/>
              </w:rPr>
              <w:t>3</w:t>
            </w:r>
          </w:p>
        </w:tc>
        <w:tc>
          <w:tcPr>
            <w:tcW w:w="2339" w:type="dxa"/>
            <w:shd w:val="clear" w:color="auto" w:fill="E5EBF3"/>
          </w:tcPr>
          <w:p w14:paraId="312F3F68" w14:textId="55487CBC" w:rsidR="007A0E2E" w:rsidRPr="00176C94" w:rsidRDefault="007A0E2E" w:rsidP="00E15F33">
            <w:pPr>
              <w:jc w:val="center"/>
              <w:rPr>
                <w:rFonts w:ascii="Aptos" w:hAnsi="Aptos"/>
              </w:rPr>
            </w:pPr>
            <w:r w:rsidRPr="00176C94">
              <w:rPr>
                <w:rFonts w:ascii="Aptos" w:hAnsi="Aptos"/>
              </w:rPr>
              <w:t>T8</w:t>
            </w:r>
          </w:p>
        </w:tc>
      </w:tr>
      <w:tr w:rsidR="007A0E2E" w:rsidRPr="00176C94" w14:paraId="32E7BC7F" w14:textId="77777777" w:rsidTr="007A0E2E">
        <w:tc>
          <w:tcPr>
            <w:tcW w:w="10201" w:type="dxa"/>
            <w:gridSpan w:val="2"/>
            <w:shd w:val="clear" w:color="auto" w:fill="B6C7DC"/>
          </w:tcPr>
          <w:p w14:paraId="5E28CD34" w14:textId="6B26920F" w:rsidR="007A0E2E" w:rsidRPr="00176C94" w:rsidRDefault="00176C94" w:rsidP="00E15F33">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5E551962" w14:textId="5DA7356E"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01BBA81C" w14:textId="72B9B54B"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35E80110" w14:textId="77777777" w:rsidTr="007A0E2E">
        <w:tc>
          <w:tcPr>
            <w:tcW w:w="988" w:type="dxa"/>
            <w:shd w:val="clear" w:color="auto" w:fill="FFFFFF" w:themeFill="background1"/>
          </w:tcPr>
          <w:p w14:paraId="7F371CF7" w14:textId="1B4801D8" w:rsidR="007A0E2E" w:rsidRPr="00176C94" w:rsidRDefault="007A0E2E" w:rsidP="007A0E2E">
            <w:pPr>
              <w:rPr>
                <w:rFonts w:ascii="Aptos" w:hAnsi="Aptos" w:cs="Arial"/>
                <w:color w:val="2C415B"/>
                <w:szCs w:val="22"/>
              </w:rPr>
            </w:pPr>
            <w:r w:rsidRPr="00176C94">
              <w:rPr>
                <w:rFonts w:ascii="Aptos" w:hAnsi="Aptos" w:cs="Arial"/>
                <w:color w:val="2C415B"/>
                <w:szCs w:val="22"/>
              </w:rPr>
              <w:t>13.1</w:t>
            </w:r>
          </w:p>
        </w:tc>
        <w:tc>
          <w:tcPr>
            <w:tcW w:w="9213" w:type="dxa"/>
            <w:shd w:val="clear" w:color="auto" w:fill="FFFFFF" w:themeFill="background1"/>
          </w:tcPr>
          <w:p w14:paraId="005F1EDA" w14:textId="6120DA19" w:rsidR="007A0E2E" w:rsidRPr="00176C94" w:rsidRDefault="007A0E2E" w:rsidP="007A0E2E">
            <w:pPr>
              <w:rPr>
                <w:rFonts w:ascii="Aptos" w:hAnsi="Aptos"/>
                <w:color w:val="2C415B"/>
              </w:rPr>
            </w:pPr>
            <w:r w:rsidRPr="00176C94">
              <w:rPr>
                <w:rFonts w:ascii="Aptos" w:hAnsi="Aptos"/>
              </w:rPr>
              <w:t>Recognise and explain the common failings in policy deployment.</w:t>
            </w:r>
          </w:p>
        </w:tc>
        <w:tc>
          <w:tcPr>
            <w:tcW w:w="2339" w:type="dxa"/>
            <w:shd w:val="clear" w:color="auto" w:fill="FFFFFF" w:themeFill="background1"/>
          </w:tcPr>
          <w:p w14:paraId="5C2F530E" w14:textId="445BEAEA"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1E923354" w14:textId="3FCCB036" w:rsidR="007A0E2E" w:rsidRPr="00176C94" w:rsidRDefault="007A0E2E" w:rsidP="007A0E2E">
            <w:pPr>
              <w:jc w:val="center"/>
              <w:rPr>
                <w:rFonts w:ascii="Aptos" w:hAnsi="Aptos"/>
              </w:rPr>
            </w:pPr>
            <w:r w:rsidRPr="00176C94">
              <w:rPr>
                <w:rFonts w:ascii="Aptos" w:hAnsi="Aptos"/>
              </w:rPr>
              <w:t>T8</w:t>
            </w:r>
          </w:p>
        </w:tc>
      </w:tr>
      <w:tr w:rsidR="007A0E2E" w:rsidRPr="00176C94" w14:paraId="089C20AF" w14:textId="77777777" w:rsidTr="007A0E2E">
        <w:tc>
          <w:tcPr>
            <w:tcW w:w="988" w:type="dxa"/>
            <w:shd w:val="clear" w:color="auto" w:fill="FFFFFF" w:themeFill="background1"/>
          </w:tcPr>
          <w:p w14:paraId="44958964" w14:textId="46D2615A" w:rsidR="007A0E2E" w:rsidRPr="00176C94" w:rsidRDefault="007A0E2E" w:rsidP="007A0E2E">
            <w:pPr>
              <w:rPr>
                <w:rFonts w:ascii="Aptos" w:hAnsi="Aptos" w:cs="Arial"/>
                <w:color w:val="2C415B"/>
                <w:szCs w:val="22"/>
              </w:rPr>
            </w:pPr>
            <w:r w:rsidRPr="00176C94">
              <w:rPr>
                <w:rFonts w:ascii="Aptos" w:hAnsi="Aptos" w:cs="Arial"/>
                <w:color w:val="2C415B"/>
                <w:szCs w:val="22"/>
              </w:rPr>
              <w:t>13.2</w:t>
            </w:r>
          </w:p>
        </w:tc>
        <w:tc>
          <w:tcPr>
            <w:tcW w:w="9213" w:type="dxa"/>
            <w:shd w:val="clear" w:color="auto" w:fill="FFFFFF" w:themeFill="background1"/>
          </w:tcPr>
          <w:p w14:paraId="37C491CD" w14:textId="154FFA30" w:rsidR="007A0E2E" w:rsidRPr="00176C94" w:rsidRDefault="007A0E2E" w:rsidP="007A0E2E">
            <w:pPr>
              <w:rPr>
                <w:rFonts w:ascii="Aptos" w:hAnsi="Aptos"/>
                <w:color w:val="2C415B"/>
              </w:rPr>
            </w:pPr>
            <w:r w:rsidRPr="00176C94">
              <w:rPr>
                <w:rFonts w:ascii="Aptos" w:hAnsi="Aptos"/>
              </w:rPr>
              <w:t>Explain and apply the steps for effective policy deployment.</w:t>
            </w:r>
          </w:p>
        </w:tc>
        <w:tc>
          <w:tcPr>
            <w:tcW w:w="2339" w:type="dxa"/>
            <w:shd w:val="clear" w:color="auto" w:fill="FFFFFF" w:themeFill="background1"/>
          </w:tcPr>
          <w:p w14:paraId="0B1A4276" w14:textId="383DBB7C"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09746C4E" w14:textId="11E425AA" w:rsidR="007A0E2E" w:rsidRPr="00176C94" w:rsidRDefault="007A0E2E" w:rsidP="007A0E2E">
            <w:pPr>
              <w:jc w:val="center"/>
              <w:rPr>
                <w:rFonts w:ascii="Aptos" w:hAnsi="Aptos"/>
              </w:rPr>
            </w:pPr>
            <w:r w:rsidRPr="00176C94">
              <w:rPr>
                <w:rFonts w:ascii="Aptos" w:hAnsi="Aptos"/>
              </w:rPr>
              <w:t>T8</w:t>
            </w:r>
          </w:p>
        </w:tc>
      </w:tr>
      <w:tr w:rsidR="007A0E2E" w:rsidRPr="00176C94" w14:paraId="160C0A73" w14:textId="77777777" w:rsidTr="007A0E2E">
        <w:tc>
          <w:tcPr>
            <w:tcW w:w="988" w:type="dxa"/>
            <w:shd w:val="clear" w:color="auto" w:fill="FFFFFF" w:themeFill="background1"/>
          </w:tcPr>
          <w:p w14:paraId="689E8482" w14:textId="598896AD" w:rsidR="007A0E2E" w:rsidRPr="00176C94" w:rsidRDefault="007A0E2E" w:rsidP="007A0E2E">
            <w:pPr>
              <w:rPr>
                <w:rFonts w:ascii="Aptos" w:hAnsi="Aptos" w:cs="Arial"/>
                <w:color w:val="2C415B"/>
                <w:szCs w:val="22"/>
              </w:rPr>
            </w:pPr>
            <w:r w:rsidRPr="00176C94">
              <w:rPr>
                <w:rFonts w:ascii="Aptos" w:hAnsi="Aptos" w:cs="Arial"/>
                <w:color w:val="2C415B"/>
                <w:szCs w:val="22"/>
              </w:rPr>
              <w:t>13.3</w:t>
            </w:r>
          </w:p>
        </w:tc>
        <w:tc>
          <w:tcPr>
            <w:tcW w:w="9213" w:type="dxa"/>
            <w:shd w:val="clear" w:color="auto" w:fill="FFFFFF" w:themeFill="background1"/>
          </w:tcPr>
          <w:p w14:paraId="244E4C24" w14:textId="334E58CB" w:rsidR="007A0E2E" w:rsidRPr="00176C94" w:rsidRDefault="007A0E2E" w:rsidP="007A0E2E">
            <w:pPr>
              <w:rPr>
                <w:rFonts w:ascii="Aptos" w:hAnsi="Aptos"/>
                <w:color w:val="2C415B"/>
              </w:rPr>
            </w:pPr>
            <w:r w:rsidRPr="00176C94">
              <w:rPr>
                <w:rFonts w:ascii="Aptos" w:hAnsi="Aptos"/>
              </w:rPr>
              <w:t>Recognise and understand how to test policy understanding and acceptance.</w:t>
            </w:r>
          </w:p>
        </w:tc>
        <w:tc>
          <w:tcPr>
            <w:tcW w:w="2339" w:type="dxa"/>
            <w:shd w:val="clear" w:color="auto" w:fill="FFFFFF" w:themeFill="background1"/>
          </w:tcPr>
          <w:p w14:paraId="6ACBBD8B" w14:textId="5FB127EE"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25336DBE" w14:textId="3930F42D" w:rsidR="007A0E2E" w:rsidRPr="00176C94" w:rsidRDefault="007A0E2E" w:rsidP="007A0E2E">
            <w:pPr>
              <w:jc w:val="center"/>
              <w:rPr>
                <w:rFonts w:ascii="Aptos" w:hAnsi="Aptos"/>
              </w:rPr>
            </w:pPr>
            <w:r w:rsidRPr="00176C94">
              <w:rPr>
                <w:rFonts w:ascii="Aptos" w:hAnsi="Aptos"/>
              </w:rPr>
              <w:t>T8</w:t>
            </w:r>
          </w:p>
        </w:tc>
      </w:tr>
      <w:tr w:rsidR="007A0E2E" w:rsidRPr="00176C94" w14:paraId="768B00E7" w14:textId="77777777" w:rsidTr="007A0E2E">
        <w:tc>
          <w:tcPr>
            <w:tcW w:w="988" w:type="dxa"/>
            <w:shd w:val="clear" w:color="auto" w:fill="FFFFFF" w:themeFill="background1"/>
          </w:tcPr>
          <w:p w14:paraId="66F9A0B0" w14:textId="120BEC2F" w:rsidR="007A0E2E" w:rsidRPr="00176C94" w:rsidRDefault="007A0E2E" w:rsidP="007A0E2E">
            <w:pPr>
              <w:rPr>
                <w:rFonts w:ascii="Aptos" w:hAnsi="Aptos" w:cs="Arial"/>
                <w:color w:val="2C415B"/>
                <w:szCs w:val="22"/>
              </w:rPr>
            </w:pPr>
            <w:r w:rsidRPr="00176C94">
              <w:rPr>
                <w:rFonts w:ascii="Aptos" w:hAnsi="Aptos" w:cs="Arial"/>
                <w:color w:val="2C415B"/>
                <w:szCs w:val="22"/>
              </w:rPr>
              <w:t>13.4</w:t>
            </w:r>
          </w:p>
        </w:tc>
        <w:tc>
          <w:tcPr>
            <w:tcW w:w="9213" w:type="dxa"/>
            <w:shd w:val="clear" w:color="auto" w:fill="FFFFFF" w:themeFill="background1"/>
          </w:tcPr>
          <w:p w14:paraId="119661A6" w14:textId="2A55BA8A" w:rsidR="007A0E2E" w:rsidRPr="00176C94" w:rsidRDefault="007A0E2E" w:rsidP="007A0E2E">
            <w:pPr>
              <w:rPr>
                <w:rFonts w:ascii="Aptos" w:hAnsi="Aptos"/>
                <w:color w:val="2C415B"/>
              </w:rPr>
            </w:pPr>
            <w:r w:rsidRPr="00176C94">
              <w:rPr>
                <w:rFonts w:ascii="Aptos" w:hAnsi="Aptos"/>
              </w:rPr>
              <w:t>Recall and summarise the benefits of creating reports on policy deployment.</w:t>
            </w:r>
          </w:p>
        </w:tc>
        <w:tc>
          <w:tcPr>
            <w:tcW w:w="2339" w:type="dxa"/>
            <w:shd w:val="clear" w:color="auto" w:fill="FFFFFF" w:themeFill="background1"/>
          </w:tcPr>
          <w:p w14:paraId="512CCB63" w14:textId="35E21B3F"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3E8363A4" w14:textId="70D754CC" w:rsidR="007A0E2E" w:rsidRPr="00176C94" w:rsidRDefault="007A0E2E" w:rsidP="007A0E2E">
            <w:pPr>
              <w:jc w:val="center"/>
              <w:rPr>
                <w:rFonts w:ascii="Aptos" w:hAnsi="Aptos"/>
              </w:rPr>
            </w:pPr>
            <w:r w:rsidRPr="00176C94">
              <w:rPr>
                <w:rFonts w:ascii="Aptos" w:hAnsi="Aptos"/>
              </w:rPr>
              <w:t>T8</w:t>
            </w:r>
          </w:p>
        </w:tc>
      </w:tr>
      <w:tr w:rsidR="007A0E2E" w:rsidRPr="00176C94" w14:paraId="745E5B78" w14:textId="77777777" w:rsidTr="007A0E2E">
        <w:tc>
          <w:tcPr>
            <w:tcW w:w="10201" w:type="dxa"/>
            <w:gridSpan w:val="2"/>
            <w:shd w:val="clear" w:color="auto" w:fill="B6C7DC"/>
          </w:tcPr>
          <w:p w14:paraId="40594CF9" w14:textId="3F792604" w:rsidR="007A0E2E" w:rsidRPr="00176C94" w:rsidRDefault="00176C94" w:rsidP="00E15F33">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3CEAC087" w14:textId="36A3503F"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14E8CD3E" w14:textId="324A44A0"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1D772992" w14:textId="77777777" w:rsidTr="007A0E2E">
        <w:tc>
          <w:tcPr>
            <w:tcW w:w="988" w:type="dxa"/>
            <w:shd w:val="clear" w:color="auto" w:fill="E5EBF3"/>
          </w:tcPr>
          <w:p w14:paraId="62E7FF55" w14:textId="60814229" w:rsidR="007A0E2E" w:rsidRPr="00176C94" w:rsidRDefault="007A0E2E" w:rsidP="00E15F33">
            <w:pPr>
              <w:rPr>
                <w:rFonts w:ascii="Aptos" w:hAnsi="Aptos" w:cs="Arial"/>
                <w:color w:val="2C415B"/>
                <w:szCs w:val="22"/>
              </w:rPr>
            </w:pPr>
            <w:r w:rsidRPr="00176C94">
              <w:rPr>
                <w:rFonts w:ascii="Aptos" w:hAnsi="Aptos" w:cs="Arial"/>
                <w:color w:val="2C415B"/>
                <w:szCs w:val="22"/>
              </w:rPr>
              <w:t>14</w:t>
            </w:r>
          </w:p>
        </w:tc>
        <w:tc>
          <w:tcPr>
            <w:tcW w:w="9213" w:type="dxa"/>
            <w:shd w:val="clear" w:color="auto" w:fill="E5EBF3"/>
          </w:tcPr>
          <w:p w14:paraId="793B39B7" w14:textId="38F16AA1" w:rsidR="007A0E2E" w:rsidRPr="00176C94" w:rsidRDefault="007A0E2E" w:rsidP="00E15F33">
            <w:pPr>
              <w:rPr>
                <w:rFonts w:ascii="Aptos" w:hAnsi="Aptos"/>
                <w:color w:val="2C415B"/>
              </w:rPr>
            </w:pPr>
            <w:r w:rsidRPr="00176C94">
              <w:rPr>
                <w:rFonts w:ascii="Aptos" w:hAnsi="Aptos"/>
              </w:rPr>
              <w:t>Understand and apply the elements of an internal audit.</w:t>
            </w:r>
          </w:p>
        </w:tc>
        <w:tc>
          <w:tcPr>
            <w:tcW w:w="2339" w:type="dxa"/>
            <w:shd w:val="clear" w:color="auto" w:fill="E5EBF3"/>
          </w:tcPr>
          <w:p w14:paraId="70221983" w14:textId="209477FC" w:rsidR="007A0E2E" w:rsidRPr="00176C94" w:rsidRDefault="007A0E2E" w:rsidP="00E15F33">
            <w:pPr>
              <w:jc w:val="center"/>
              <w:rPr>
                <w:rFonts w:ascii="Aptos" w:hAnsi="Aptos"/>
                <w:color w:val="2C415B"/>
              </w:rPr>
            </w:pPr>
            <w:r w:rsidRPr="00176C94">
              <w:rPr>
                <w:rFonts w:ascii="Aptos" w:hAnsi="Aptos"/>
              </w:rPr>
              <w:t>2</w:t>
            </w:r>
          </w:p>
        </w:tc>
        <w:tc>
          <w:tcPr>
            <w:tcW w:w="2339" w:type="dxa"/>
            <w:shd w:val="clear" w:color="auto" w:fill="E5EBF3"/>
          </w:tcPr>
          <w:p w14:paraId="6739B67E" w14:textId="3851F313" w:rsidR="007A0E2E" w:rsidRPr="00176C94" w:rsidRDefault="007A0E2E" w:rsidP="00E15F33">
            <w:pPr>
              <w:jc w:val="center"/>
              <w:rPr>
                <w:rFonts w:ascii="Aptos" w:hAnsi="Aptos"/>
              </w:rPr>
            </w:pPr>
            <w:r w:rsidRPr="00176C94">
              <w:rPr>
                <w:rFonts w:ascii="Aptos" w:hAnsi="Aptos"/>
              </w:rPr>
              <w:t>T8</w:t>
            </w:r>
          </w:p>
        </w:tc>
      </w:tr>
      <w:tr w:rsidR="007A0E2E" w:rsidRPr="00176C94" w14:paraId="16C6D791" w14:textId="77777777" w:rsidTr="007A0E2E">
        <w:tc>
          <w:tcPr>
            <w:tcW w:w="10201" w:type="dxa"/>
            <w:gridSpan w:val="2"/>
            <w:shd w:val="clear" w:color="auto" w:fill="B6C7DC"/>
          </w:tcPr>
          <w:p w14:paraId="4EA72A28" w14:textId="63599320" w:rsidR="007A0E2E" w:rsidRPr="00176C94" w:rsidRDefault="00176C94" w:rsidP="00E15F33">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7E090EAE" w14:textId="175DE199"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3C85145C" w14:textId="07A47238"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6CBC5CBE" w14:textId="77777777" w:rsidTr="007A0E2E">
        <w:tc>
          <w:tcPr>
            <w:tcW w:w="988" w:type="dxa"/>
            <w:shd w:val="clear" w:color="auto" w:fill="FFFFFF" w:themeFill="background1"/>
          </w:tcPr>
          <w:p w14:paraId="6548A579" w14:textId="54D943B0" w:rsidR="007A0E2E" w:rsidRPr="00176C94" w:rsidRDefault="007A0E2E" w:rsidP="007A0E2E">
            <w:pPr>
              <w:rPr>
                <w:rFonts w:ascii="Aptos" w:hAnsi="Aptos" w:cs="Arial"/>
                <w:color w:val="2C415B"/>
                <w:szCs w:val="22"/>
              </w:rPr>
            </w:pPr>
            <w:r w:rsidRPr="00176C94">
              <w:rPr>
                <w:rFonts w:ascii="Aptos" w:hAnsi="Aptos" w:cs="Arial"/>
                <w:color w:val="2C415B"/>
                <w:szCs w:val="22"/>
              </w:rPr>
              <w:t>14.1</w:t>
            </w:r>
          </w:p>
        </w:tc>
        <w:tc>
          <w:tcPr>
            <w:tcW w:w="9213" w:type="dxa"/>
            <w:shd w:val="clear" w:color="auto" w:fill="FFFFFF" w:themeFill="background1"/>
          </w:tcPr>
          <w:p w14:paraId="2F00FDF5" w14:textId="47BF0460" w:rsidR="007A0E2E" w:rsidRPr="00176C94" w:rsidRDefault="007A0E2E" w:rsidP="007A0E2E">
            <w:pPr>
              <w:rPr>
                <w:rFonts w:ascii="Aptos" w:hAnsi="Aptos"/>
                <w:color w:val="2C415B"/>
              </w:rPr>
            </w:pPr>
            <w:r w:rsidRPr="00176C94">
              <w:rPr>
                <w:rFonts w:ascii="Aptos" w:hAnsi="Aptos"/>
              </w:rPr>
              <w:t>Apply the attributes of an internal audit.</w:t>
            </w:r>
          </w:p>
        </w:tc>
        <w:tc>
          <w:tcPr>
            <w:tcW w:w="2339" w:type="dxa"/>
            <w:shd w:val="clear" w:color="auto" w:fill="FFFFFF" w:themeFill="background1"/>
          </w:tcPr>
          <w:p w14:paraId="541B622A" w14:textId="0617B92F"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3991CE02" w14:textId="78873E1A" w:rsidR="007A0E2E" w:rsidRPr="00176C94" w:rsidRDefault="007A0E2E" w:rsidP="007A0E2E">
            <w:pPr>
              <w:jc w:val="center"/>
              <w:rPr>
                <w:rFonts w:ascii="Aptos" w:hAnsi="Aptos"/>
              </w:rPr>
            </w:pPr>
            <w:r w:rsidRPr="00176C94">
              <w:rPr>
                <w:rFonts w:ascii="Aptos" w:hAnsi="Aptos"/>
              </w:rPr>
              <w:t>T8</w:t>
            </w:r>
          </w:p>
        </w:tc>
      </w:tr>
      <w:tr w:rsidR="007A0E2E" w:rsidRPr="00176C94" w14:paraId="0979844A" w14:textId="77777777" w:rsidTr="007A0E2E">
        <w:tc>
          <w:tcPr>
            <w:tcW w:w="988" w:type="dxa"/>
            <w:shd w:val="clear" w:color="auto" w:fill="FFFFFF" w:themeFill="background1"/>
          </w:tcPr>
          <w:p w14:paraId="113ED771" w14:textId="25C9719C" w:rsidR="007A0E2E" w:rsidRPr="00176C94" w:rsidRDefault="007A0E2E" w:rsidP="007A0E2E">
            <w:pPr>
              <w:rPr>
                <w:rFonts w:ascii="Aptos" w:hAnsi="Aptos" w:cs="Arial"/>
                <w:color w:val="2C415B"/>
                <w:szCs w:val="22"/>
              </w:rPr>
            </w:pPr>
            <w:r w:rsidRPr="00176C94">
              <w:rPr>
                <w:rFonts w:ascii="Aptos" w:hAnsi="Aptos" w:cs="Arial"/>
                <w:color w:val="2C415B"/>
                <w:szCs w:val="22"/>
              </w:rPr>
              <w:t>14.2</w:t>
            </w:r>
          </w:p>
        </w:tc>
        <w:tc>
          <w:tcPr>
            <w:tcW w:w="9213" w:type="dxa"/>
            <w:shd w:val="clear" w:color="auto" w:fill="FFFFFF" w:themeFill="background1"/>
          </w:tcPr>
          <w:p w14:paraId="32DBCB9D" w14:textId="5727FF8A" w:rsidR="007A0E2E" w:rsidRPr="00176C94" w:rsidRDefault="007A0E2E" w:rsidP="007A0E2E">
            <w:pPr>
              <w:rPr>
                <w:rFonts w:ascii="Aptos" w:hAnsi="Aptos"/>
                <w:color w:val="2C415B"/>
              </w:rPr>
            </w:pPr>
            <w:r w:rsidRPr="00176C94">
              <w:rPr>
                <w:rFonts w:ascii="Aptos" w:hAnsi="Aptos"/>
              </w:rPr>
              <w:t>Understand the elements for conducting an internal audit.</w:t>
            </w:r>
          </w:p>
        </w:tc>
        <w:tc>
          <w:tcPr>
            <w:tcW w:w="2339" w:type="dxa"/>
            <w:shd w:val="clear" w:color="auto" w:fill="FFFFFF" w:themeFill="background1"/>
          </w:tcPr>
          <w:p w14:paraId="351F1D67" w14:textId="34832534"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05B7CA52" w14:textId="2EBE16BE" w:rsidR="007A0E2E" w:rsidRPr="00176C94" w:rsidRDefault="007A0E2E" w:rsidP="007A0E2E">
            <w:pPr>
              <w:jc w:val="center"/>
              <w:rPr>
                <w:rFonts w:ascii="Aptos" w:hAnsi="Aptos"/>
              </w:rPr>
            </w:pPr>
            <w:r w:rsidRPr="00176C94">
              <w:rPr>
                <w:rFonts w:ascii="Aptos" w:hAnsi="Aptos"/>
              </w:rPr>
              <w:t>T8</w:t>
            </w:r>
          </w:p>
        </w:tc>
      </w:tr>
      <w:tr w:rsidR="007A0E2E" w:rsidRPr="00176C94" w14:paraId="68EECC57" w14:textId="77777777" w:rsidTr="007A0E2E">
        <w:tc>
          <w:tcPr>
            <w:tcW w:w="988" w:type="dxa"/>
            <w:shd w:val="clear" w:color="auto" w:fill="FFFFFF" w:themeFill="background1"/>
          </w:tcPr>
          <w:p w14:paraId="15D4B179" w14:textId="68E0DFF5" w:rsidR="007A0E2E" w:rsidRPr="00176C94" w:rsidRDefault="007A0E2E" w:rsidP="007A0E2E">
            <w:pPr>
              <w:rPr>
                <w:rFonts w:ascii="Aptos" w:hAnsi="Aptos" w:cs="Arial"/>
                <w:color w:val="2C415B"/>
                <w:szCs w:val="22"/>
              </w:rPr>
            </w:pPr>
            <w:r w:rsidRPr="00176C94">
              <w:rPr>
                <w:rFonts w:ascii="Aptos" w:hAnsi="Aptos" w:cs="Arial"/>
                <w:color w:val="2C415B"/>
                <w:szCs w:val="22"/>
              </w:rPr>
              <w:lastRenderedPageBreak/>
              <w:t>14.3</w:t>
            </w:r>
          </w:p>
        </w:tc>
        <w:tc>
          <w:tcPr>
            <w:tcW w:w="9213" w:type="dxa"/>
            <w:shd w:val="clear" w:color="auto" w:fill="FFFFFF" w:themeFill="background1"/>
          </w:tcPr>
          <w:p w14:paraId="1BA93757" w14:textId="26370E17" w:rsidR="007A0E2E" w:rsidRPr="00176C94" w:rsidRDefault="007A0E2E" w:rsidP="007A0E2E">
            <w:pPr>
              <w:rPr>
                <w:rFonts w:ascii="Aptos" w:hAnsi="Aptos"/>
                <w:color w:val="2C415B"/>
              </w:rPr>
            </w:pPr>
            <w:r w:rsidRPr="00176C94">
              <w:rPr>
                <w:rFonts w:ascii="Aptos" w:hAnsi="Aptos"/>
              </w:rPr>
              <w:t>Understand the tasks to perform after the internal audit.</w:t>
            </w:r>
          </w:p>
        </w:tc>
        <w:tc>
          <w:tcPr>
            <w:tcW w:w="2339" w:type="dxa"/>
            <w:shd w:val="clear" w:color="auto" w:fill="FFFFFF" w:themeFill="background1"/>
          </w:tcPr>
          <w:p w14:paraId="45BCC9EA" w14:textId="292445CC"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769AF085" w14:textId="0E4486AF" w:rsidR="007A0E2E" w:rsidRPr="00176C94" w:rsidRDefault="007A0E2E" w:rsidP="007A0E2E">
            <w:pPr>
              <w:jc w:val="center"/>
              <w:rPr>
                <w:rFonts w:ascii="Aptos" w:hAnsi="Aptos"/>
              </w:rPr>
            </w:pPr>
            <w:r w:rsidRPr="00176C94">
              <w:rPr>
                <w:rFonts w:ascii="Aptos" w:hAnsi="Aptos"/>
              </w:rPr>
              <w:t>T8</w:t>
            </w:r>
          </w:p>
        </w:tc>
      </w:tr>
      <w:tr w:rsidR="007A0E2E" w:rsidRPr="00176C94" w14:paraId="3FA4883B" w14:textId="77777777" w:rsidTr="007A0E2E">
        <w:tc>
          <w:tcPr>
            <w:tcW w:w="10201" w:type="dxa"/>
            <w:gridSpan w:val="2"/>
            <w:shd w:val="clear" w:color="auto" w:fill="B6C7DC"/>
          </w:tcPr>
          <w:p w14:paraId="34E06A12" w14:textId="284647C2" w:rsidR="007A0E2E" w:rsidRPr="00176C94" w:rsidRDefault="00176C94" w:rsidP="00E15F33">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20520743" w14:textId="502088E0"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05ED5D33" w14:textId="0B2FD41E"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287953C9" w14:textId="77777777" w:rsidTr="007A0E2E">
        <w:tc>
          <w:tcPr>
            <w:tcW w:w="988" w:type="dxa"/>
            <w:shd w:val="clear" w:color="auto" w:fill="E5EBF3"/>
          </w:tcPr>
          <w:p w14:paraId="260B26E9" w14:textId="36A07773" w:rsidR="007A0E2E" w:rsidRPr="00176C94" w:rsidRDefault="007A0E2E" w:rsidP="00E15F33">
            <w:pPr>
              <w:rPr>
                <w:rFonts w:ascii="Aptos" w:hAnsi="Aptos" w:cs="Arial"/>
                <w:color w:val="2C415B"/>
                <w:szCs w:val="22"/>
              </w:rPr>
            </w:pPr>
            <w:r w:rsidRPr="00176C94">
              <w:rPr>
                <w:rFonts w:ascii="Aptos" w:hAnsi="Aptos" w:cs="Arial"/>
                <w:color w:val="2C415B"/>
                <w:szCs w:val="22"/>
              </w:rPr>
              <w:t>15</w:t>
            </w:r>
          </w:p>
        </w:tc>
        <w:tc>
          <w:tcPr>
            <w:tcW w:w="9213" w:type="dxa"/>
            <w:shd w:val="clear" w:color="auto" w:fill="E5EBF3"/>
          </w:tcPr>
          <w:p w14:paraId="14E08C91" w14:textId="0A06641F" w:rsidR="007A0E2E" w:rsidRPr="00176C94" w:rsidRDefault="007A0E2E" w:rsidP="00E15F33">
            <w:pPr>
              <w:rPr>
                <w:rFonts w:ascii="Aptos" w:hAnsi="Aptos"/>
                <w:color w:val="2C415B"/>
              </w:rPr>
            </w:pPr>
            <w:r w:rsidRPr="00176C94">
              <w:rPr>
                <w:rFonts w:ascii="Aptos" w:hAnsi="Aptos"/>
              </w:rPr>
              <w:t>Explain and apply the various aspects of continual improvement.</w:t>
            </w:r>
          </w:p>
        </w:tc>
        <w:tc>
          <w:tcPr>
            <w:tcW w:w="2339" w:type="dxa"/>
            <w:shd w:val="clear" w:color="auto" w:fill="E5EBF3"/>
          </w:tcPr>
          <w:p w14:paraId="057D5AF0" w14:textId="323B9C67" w:rsidR="007A0E2E" w:rsidRPr="00176C94" w:rsidRDefault="007A0E2E" w:rsidP="00E15F33">
            <w:pPr>
              <w:jc w:val="center"/>
              <w:rPr>
                <w:rFonts w:ascii="Aptos" w:hAnsi="Aptos"/>
                <w:color w:val="2C415B"/>
              </w:rPr>
            </w:pPr>
            <w:r w:rsidRPr="00176C94">
              <w:rPr>
                <w:rFonts w:ascii="Aptos" w:hAnsi="Aptos"/>
              </w:rPr>
              <w:t>3</w:t>
            </w:r>
          </w:p>
        </w:tc>
        <w:tc>
          <w:tcPr>
            <w:tcW w:w="2339" w:type="dxa"/>
            <w:shd w:val="clear" w:color="auto" w:fill="E5EBF3"/>
          </w:tcPr>
          <w:p w14:paraId="35166EDF" w14:textId="29EB8A3A" w:rsidR="007A0E2E" w:rsidRPr="00176C94" w:rsidRDefault="007A0E2E" w:rsidP="00E15F33">
            <w:pPr>
              <w:jc w:val="center"/>
              <w:rPr>
                <w:rFonts w:ascii="Aptos" w:hAnsi="Aptos"/>
              </w:rPr>
            </w:pPr>
            <w:r w:rsidRPr="00176C94">
              <w:rPr>
                <w:rFonts w:ascii="Aptos" w:hAnsi="Aptos"/>
              </w:rPr>
              <w:t>T8</w:t>
            </w:r>
          </w:p>
        </w:tc>
      </w:tr>
      <w:tr w:rsidR="007A0E2E" w:rsidRPr="00176C94" w14:paraId="1C929C4A" w14:textId="77777777" w:rsidTr="007A0E2E">
        <w:tc>
          <w:tcPr>
            <w:tcW w:w="10201" w:type="dxa"/>
            <w:gridSpan w:val="2"/>
            <w:shd w:val="clear" w:color="auto" w:fill="B6C7DC"/>
          </w:tcPr>
          <w:p w14:paraId="1BCACA28" w14:textId="69758414" w:rsidR="007A0E2E" w:rsidRPr="00176C94" w:rsidRDefault="00176C94" w:rsidP="00E15F33">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4DBA18A7" w14:textId="02E5E0E3"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77509A61" w14:textId="47F1165E"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17C18F49" w14:textId="77777777" w:rsidTr="007A0E2E">
        <w:tc>
          <w:tcPr>
            <w:tcW w:w="988" w:type="dxa"/>
            <w:shd w:val="clear" w:color="auto" w:fill="FFFFFF" w:themeFill="background1"/>
          </w:tcPr>
          <w:p w14:paraId="3F827B14" w14:textId="7E38F780" w:rsidR="007A0E2E" w:rsidRPr="00176C94" w:rsidRDefault="007A0E2E" w:rsidP="007A0E2E">
            <w:pPr>
              <w:rPr>
                <w:rFonts w:ascii="Aptos" w:hAnsi="Aptos" w:cs="Arial"/>
                <w:color w:val="2C415B"/>
                <w:szCs w:val="22"/>
              </w:rPr>
            </w:pPr>
            <w:r w:rsidRPr="00176C94">
              <w:rPr>
                <w:rFonts w:ascii="Aptos" w:hAnsi="Aptos" w:cs="Arial"/>
                <w:color w:val="2C415B"/>
                <w:szCs w:val="22"/>
              </w:rPr>
              <w:t>15.1</w:t>
            </w:r>
          </w:p>
        </w:tc>
        <w:tc>
          <w:tcPr>
            <w:tcW w:w="9213" w:type="dxa"/>
            <w:shd w:val="clear" w:color="auto" w:fill="FFFFFF" w:themeFill="background1"/>
          </w:tcPr>
          <w:p w14:paraId="0BB890F3" w14:textId="4982D268" w:rsidR="007A0E2E" w:rsidRPr="00176C94" w:rsidRDefault="007A0E2E" w:rsidP="007A0E2E">
            <w:pPr>
              <w:rPr>
                <w:rFonts w:ascii="Aptos" w:hAnsi="Aptos"/>
                <w:color w:val="2C415B"/>
              </w:rPr>
            </w:pPr>
            <w:r w:rsidRPr="00176C94">
              <w:rPr>
                <w:rFonts w:ascii="Aptos" w:hAnsi="Aptos"/>
              </w:rPr>
              <w:t>Remember terms relating to continual improvement.</w:t>
            </w:r>
          </w:p>
        </w:tc>
        <w:tc>
          <w:tcPr>
            <w:tcW w:w="2339" w:type="dxa"/>
            <w:shd w:val="clear" w:color="auto" w:fill="FFFFFF" w:themeFill="background1"/>
          </w:tcPr>
          <w:p w14:paraId="429D7638" w14:textId="3ACEC16A"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2DCD282C" w14:textId="3B73E9C8" w:rsidR="007A0E2E" w:rsidRPr="00176C94" w:rsidRDefault="007A0E2E" w:rsidP="007A0E2E">
            <w:pPr>
              <w:jc w:val="center"/>
              <w:rPr>
                <w:rFonts w:ascii="Aptos" w:hAnsi="Aptos"/>
              </w:rPr>
            </w:pPr>
            <w:r w:rsidRPr="00176C94">
              <w:rPr>
                <w:rFonts w:ascii="Aptos" w:hAnsi="Aptos"/>
              </w:rPr>
              <w:t>T8</w:t>
            </w:r>
          </w:p>
        </w:tc>
      </w:tr>
      <w:tr w:rsidR="007A0E2E" w:rsidRPr="00176C94" w14:paraId="2A1C49EA" w14:textId="77777777" w:rsidTr="007A0E2E">
        <w:tc>
          <w:tcPr>
            <w:tcW w:w="988" w:type="dxa"/>
            <w:shd w:val="clear" w:color="auto" w:fill="FFFFFF" w:themeFill="background1"/>
          </w:tcPr>
          <w:p w14:paraId="068415D8" w14:textId="6A24C60D" w:rsidR="007A0E2E" w:rsidRPr="00176C94" w:rsidRDefault="007A0E2E" w:rsidP="007A0E2E">
            <w:pPr>
              <w:rPr>
                <w:rFonts w:ascii="Aptos" w:hAnsi="Aptos" w:cs="Arial"/>
                <w:color w:val="2C415B"/>
                <w:szCs w:val="22"/>
              </w:rPr>
            </w:pPr>
            <w:r w:rsidRPr="00176C94">
              <w:rPr>
                <w:rFonts w:ascii="Aptos" w:hAnsi="Aptos" w:cs="Arial"/>
                <w:color w:val="2C415B"/>
                <w:szCs w:val="22"/>
              </w:rPr>
              <w:t>15.2</w:t>
            </w:r>
          </w:p>
        </w:tc>
        <w:tc>
          <w:tcPr>
            <w:tcW w:w="9213" w:type="dxa"/>
            <w:shd w:val="clear" w:color="auto" w:fill="FFFFFF" w:themeFill="background1"/>
          </w:tcPr>
          <w:p w14:paraId="1446A310" w14:textId="28DECCFC" w:rsidR="007A0E2E" w:rsidRPr="00176C94" w:rsidRDefault="007A0E2E" w:rsidP="007A0E2E">
            <w:pPr>
              <w:rPr>
                <w:rFonts w:ascii="Aptos" w:hAnsi="Aptos"/>
                <w:color w:val="2C415B"/>
              </w:rPr>
            </w:pPr>
            <w:r w:rsidRPr="00176C94">
              <w:rPr>
                <w:rFonts w:ascii="Aptos" w:hAnsi="Aptos"/>
              </w:rPr>
              <w:t>Explain and apply the elements of corrective action and follow-up.</w:t>
            </w:r>
          </w:p>
        </w:tc>
        <w:tc>
          <w:tcPr>
            <w:tcW w:w="2339" w:type="dxa"/>
            <w:shd w:val="clear" w:color="auto" w:fill="FFFFFF" w:themeFill="background1"/>
          </w:tcPr>
          <w:p w14:paraId="74EA5B00" w14:textId="066AB259"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5DB2060F" w14:textId="6C543B25" w:rsidR="007A0E2E" w:rsidRPr="00176C94" w:rsidRDefault="007A0E2E" w:rsidP="007A0E2E">
            <w:pPr>
              <w:jc w:val="center"/>
              <w:rPr>
                <w:rFonts w:ascii="Aptos" w:hAnsi="Aptos"/>
              </w:rPr>
            </w:pPr>
            <w:r w:rsidRPr="00176C94">
              <w:rPr>
                <w:rFonts w:ascii="Aptos" w:hAnsi="Aptos"/>
              </w:rPr>
              <w:t>T8</w:t>
            </w:r>
          </w:p>
        </w:tc>
      </w:tr>
      <w:tr w:rsidR="007A0E2E" w:rsidRPr="00176C94" w14:paraId="4A01A78D" w14:textId="77777777" w:rsidTr="007A0E2E">
        <w:tc>
          <w:tcPr>
            <w:tcW w:w="988" w:type="dxa"/>
            <w:shd w:val="clear" w:color="auto" w:fill="FFFFFF" w:themeFill="background1"/>
          </w:tcPr>
          <w:p w14:paraId="1A4C58C6" w14:textId="5F38FE67" w:rsidR="007A0E2E" w:rsidRPr="00176C94" w:rsidRDefault="007A0E2E" w:rsidP="007A0E2E">
            <w:pPr>
              <w:rPr>
                <w:rFonts w:ascii="Aptos" w:hAnsi="Aptos" w:cs="Arial"/>
                <w:color w:val="2C415B"/>
                <w:szCs w:val="22"/>
              </w:rPr>
            </w:pPr>
            <w:r w:rsidRPr="00176C94">
              <w:rPr>
                <w:rFonts w:ascii="Aptos" w:hAnsi="Aptos" w:cs="Arial"/>
                <w:color w:val="2C415B"/>
                <w:szCs w:val="22"/>
              </w:rPr>
              <w:t>15.3</w:t>
            </w:r>
          </w:p>
        </w:tc>
        <w:tc>
          <w:tcPr>
            <w:tcW w:w="9213" w:type="dxa"/>
            <w:shd w:val="clear" w:color="auto" w:fill="FFFFFF" w:themeFill="background1"/>
          </w:tcPr>
          <w:p w14:paraId="7DF65155" w14:textId="4648A8CB" w:rsidR="007A0E2E" w:rsidRPr="00176C94" w:rsidRDefault="007A0E2E" w:rsidP="007A0E2E">
            <w:pPr>
              <w:rPr>
                <w:rFonts w:ascii="Aptos" w:hAnsi="Aptos"/>
                <w:color w:val="2C415B"/>
              </w:rPr>
            </w:pPr>
            <w:r w:rsidRPr="00176C94">
              <w:rPr>
                <w:rFonts w:ascii="Aptos" w:hAnsi="Aptos"/>
              </w:rPr>
              <w:t>Understand and implement the improvement process.</w:t>
            </w:r>
          </w:p>
        </w:tc>
        <w:tc>
          <w:tcPr>
            <w:tcW w:w="2339" w:type="dxa"/>
            <w:shd w:val="clear" w:color="auto" w:fill="FFFFFF" w:themeFill="background1"/>
          </w:tcPr>
          <w:p w14:paraId="6D9B2CED" w14:textId="6C8050E1"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75177475" w14:textId="6FE86F24" w:rsidR="007A0E2E" w:rsidRPr="00176C94" w:rsidRDefault="007A0E2E" w:rsidP="007A0E2E">
            <w:pPr>
              <w:jc w:val="center"/>
              <w:rPr>
                <w:rFonts w:ascii="Aptos" w:hAnsi="Aptos"/>
              </w:rPr>
            </w:pPr>
            <w:r w:rsidRPr="00176C94">
              <w:rPr>
                <w:rFonts w:ascii="Aptos" w:hAnsi="Aptos"/>
              </w:rPr>
              <w:t>T8</w:t>
            </w:r>
          </w:p>
        </w:tc>
      </w:tr>
      <w:tr w:rsidR="007A0E2E" w:rsidRPr="00176C94" w14:paraId="6D33D9A6" w14:textId="77777777" w:rsidTr="007A0E2E">
        <w:tc>
          <w:tcPr>
            <w:tcW w:w="988" w:type="dxa"/>
            <w:shd w:val="clear" w:color="auto" w:fill="FFFFFF" w:themeFill="background1"/>
          </w:tcPr>
          <w:p w14:paraId="3C85AED4" w14:textId="54B186EA" w:rsidR="007A0E2E" w:rsidRPr="00176C94" w:rsidRDefault="007A0E2E" w:rsidP="007A0E2E">
            <w:pPr>
              <w:rPr>
                <w:rFonts w:ascii="Aptos" w:hAnsi="Aptos" w:cs="Arial"/>
                <w:color w:val="2C415B"/>
                <w:szCs w:val="22"/>
              </w:rPr>
            </w:pPr>
            <w:r w:rsidRPr="00176C94">
              <w:rPr>
                <w:rFonts w:ascii="Aptos" w:hAnsi="Aptos" w:cs="Arial"/>
                <w:color w:val="2C415B"/>
                <w:szCs w:val="22"/>
              </w:rPr>
              <w:t>15.4</w:t>
            </w:r>
          </w:p>
        </w:tc>
        <w:tc>
          <w:tcPr>
            <w:tcW w:w="9213" w:type="dxa"/>
            <w:shd w:val="clear" w:color="auto" w:fill="FFFFFF" w:themeFill="background1"/>
          </w:tcPr>
          <w:p w14:paraId="6F90D65A" w14:textId="11ABBF7A" w:rsidR="007A0E2E" w:rsidRPr="00176C94" w:rsidRDefault="007A0E2E" w:rsidP="007A0E2E">
            <w:pPr>
              <w:rPr>
                <w:rFonts w:ascii="Aptos" w:hAnsi="Aptos"/>
                <w:color w:val="2C415B"/>
              </w:rPr>
            </w:pPr>
            <w:r w:rsidRPr="00176C94">
              <w:rPr>
                <w:rFonts w:ascii="Aptos" w:hAnsi="Aptos"/>
              </w:rPr>
              <w:t>Explain improvement actions.</w:t>
            </w:r>
          </w:p>
        </w:tc>
        <w:tc>
          <w:tcPr>
            <w:tcW w:w="2339" w:type="dxa"/>
            <w:shd w:val="clear" w:color="auto" w:fill="FFFFFF" w:themeFill="background1"/>
          </w:tcPr>
          <w:p w14:paraId="227C24A5" w14:textId="04DD68FE"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0F96A1CA" w14:textId="74F9EB1B" w:rsidR="007A0E2E" w:rsidRPr="00176C94" w:rsidRDefault="007A0E2E" w:rsidP="007A0E2E">
            <w:pPr>
              <w:jc w:val="center"/>
              <w:rPr>
                <w:rFonts w:ascii="Aptos" w:hAnsi="Aptos"/>
              </w:rPr>
            </w:pPr>
            <w:r w:rsidRPr="00176C94">
              <w:rPr>
                <w:rFonts w:ascii="Aptos" w:hAnsi="Aptos"/>
              </w:rPr>
              <w:t>T8</w:t>
            </w:r>
          </w:p>
        </w:tc>
      </w:tr>
      <w:tr w:rsidR="007A0E2E" w:rsidRPr="00176C94" w14:paraId="4F9A01E1" w14:textId="77777777" w:rsidTr="007A0E2E">
        <w:tc>
          <w:tcPr>
            <w:tcW w:w="10201" w:type="dxa"/>
            <w:gridSpan w:val="2"/>
            <w:shd w:val="clear" w:color="auto" w:fill="B6C7DC"/>
          </w:tcPr>
          <w:p w14:paraId="02917377" w14:textId="5EEA2109" w:rsidR="007A0E2E" w:rsidRPr="00176C94" w:rsidRDefault="00176C94" w:rsidP="00E15F33">
            <w:pPr>
              <w:rPr>
                <w:rFonts w:ascii="Aptos" w:hAnsi="Aptos"/>
                <w:color w:val="2C415B"/>
              </w:rPr>
            </w:pPr>
            <w:r w:rsidRPr="00176C94">
              <w:rPr>
                <w:rFonts w:ascii="Aptos" w:hAnsi="Aptos" w:cs="Arial"/>
                <w:b/>
                <w:bCs/>
                <w:color w:val="2C415B"/>
                <w:szCs w:val="22"/>
              </w:rPr>
              <w:t>Required Knowledge</w:t>
            </w:r>
          </w:p>
        </w:tc>
        <w:tc>
          <w:tcPr>
            <w:tcW w:w="2339" w:type="dxa"/>
            <w:shd w:val="clear" w:color="auto" w:fill="B6C7DC"/>
          </w:tcPr>
          <w:p w14:paraId="210740B9" w14:textId="7D1D7755"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2E4ABE4B" w14:textId="6E77E0A0"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279F585E" w14:textId="77777777" w:rsidTr="007A0E2E">
        <w:tc>
          <w:tcPr>
            <w:tcW w:w="988" w:type="dxa"/>
            <w:shd w:val="clear" w:color="auto" w:fill="E5EBF3"/>
          </w:tcPr>
          <w:p w14:paraId="6246EF1A" w14:textId="0EF1E721" w:rsidR="007A0E2E" w:rsidRPr="00176C94" w:rsidRDefault="007A0E2E" w:rsidP="00E15F33">
            <w:pPr>
              <w:rPr>
                <w:rFonts w:ascii="Aptos" w:hAnsi="Aptos" w:cs="Arial"/>
                <w:color w:val="2C415B"/>
                <w:szCs w:val="22"/>
              </w:rPr>
            </w:pPr>
            <w:r w:rsidRPr="00176C94">
              <w:rPr>
                <w:rFonts w:ascii="Aptos" w:hAnsi="Aptos" w:cs="Arial"/>
                <w:color w:val="2C415B"/>
                <w:szCs w:val="22"/>
              </w:rPr>
              <w:t>16</w:t>
            </w:r>
          </w:p>
        </w:tc>
        <w:tc>
          <w:tcPr>
            <w:tcW w:w="9213" w:type="dxa"/>
            <w:shd w:val="clear" w:color="auto" w:fill="E5EBF3"/>
          </w:tcPr>
          <w:p w14:paraId="564F9488" w14:textId="3EB43AF3" w:rsidR="007A0E2E" w:rsidRPr="00176C94" w:rsidRDefault="007A0E2E" w:rsidP="00E15F33">
            <w:pPr>
              <w:rPr>
                <w:rFonts w:ascii="Aptos" w:hAnsi="Aptos"/>
                <w:color w:val="2C415B"/>
              </w:rPr>
            </w:pPr>
            <w:r w:rsidRPr="00176C94">
              <w:rPr>
                <w:rFonts w:ascii="Aptos" w:hAnsi="Aptos"/>
              </w:rPr>
              <w:t>Recognise and explain the importance of the certification audit.</w:t>
            </w:r>
          </w:p>
        </w:tc>
        <w:tc>
          <w:tcPr>
            <w:tcW w:w="2339" w:type="dxa"/>
            <w:shd w:val="clear" w:color="auto" w:fill="E5EBF3"/>
          </w:tcPr>
          <w:p w14:paraId="46020850" w14:textId="2346549F" w:rsidR="007A0E2E" w:rsidRPr="00176C94" w:rsidRDefault="007A0E2E" w:rsidP="00E15F33">
            <w:pPr>
              <w:jc w:val="center"/>
              <w:rPr>
                <w:rFonts w:ascii="Aptos" w:hAnsi="Aptos"/>
                <w:color w:val="2C415B"/>
              </w:rPr>
            </w:pPr>
            <w:r w:rsidRPr="00176C94">
              <w:rPr>
                <w:rFonts w:ascii="Aptos" w:hAnsi="Aptos"/>
              </w:rPr>
              <w:t>2</w:t>
            </w:r>
          </w:p>
        </w:tc>
        <w:tc>
          <w:tcPr>
            <w:tcW w:w="2339" w:type="dxa"/>
            <w:shd w:val="clear" w:color="auto" w:fill="E5EBF3"/>
          </w:tcPr>
          <w:p w14:paraId="5705B5E9" w14:textId="448EB94E" w:rsidR="007A0E2E" w:rsidRPr="00176C94" w:rsidRDefault="007A0E2E" w:rsidP="00E15F33">
            <w:pPr>
              <w:jc w:val="center"/>
              <w:rPr>
                <w:rFonts w:ascii="Aptos" w:hAnsi="Aptos"/>
              </w:rPr>
            </w:pPr>
            <w:r w:rsidRPr="00176C94">
              <w:rPr>
                <w:rFonts w:ascii="Aptos" w:hAnsi="Aptos"/>
              </w:rPr>
              <w:t>T9</w:t>
            </w:r>
          </w:p>
        </w:tc>
      </w:tr>
      <w:tr w:rsidR="007A0E2E" w:rsidRPr="00176C94" w14:paraId="6D7E03F6" w14:textId="77777777" w:rsidTr="007A0E2E">
        <w:tc>
          <w:tcPr>
            <w:tcW w:w="10201" w:type="dxa"/>
            <w:gridSpan w:val="2"/>
            <w:shd w:val="clear" w:color="auto" w:fill="B6C7DC"/>
          </w:tcPr>
          <w:p w14:paraId="58CF2602" w14:textId="7109C245" w:rsidR="007A0E2E" w:rsidRPr="00176C94" w:rsidRDefault="00176C94" w:rsidP="00E15F33">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1DF1F817" w14:textId="2465C448"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66C74A44" w14:textId="6F27D5D2"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5110108F" w14:textId="77777777" w:rsidTr="007A0E2E">
        <w:tc>
          <w:tcPr>
            <w:tcW w:w="988" w:type="dxa"/>
            <w:shd w:val="clear" w:color="auto" w:fill="FFFFFF" w:themeFill="background1"/>
          </w:tcPr>
          <w:p w14:paraId="166ADA6C" w14:textId="1CF43697" w:rsidR="007A0E2E" w:rsidRPr="00176C94" w:rsidRDefault="007A0E2E" w:rsidP="007A0E2E">
            <w:pPr>
              <w:rPr>
                <w:rFonts w:ascii="Aptos" w:hAnsi="Aptos" w:cs="Arial"/>
                <w:color w:val="2C415B"/>
                <w:szCs w:val="22"/>
              </w:rPr>
            </w:pPr>
            <w:r w:rsidRPr="00176C94">
              <w:rPr>
                <w:rFonts w:ascii="Aptos" w:hAnsi="Aptos" w:cs="Arial"/>
                <w:color w:val="2C415B"/>
                <w:szCs w:val="22"/>
              </w:rPr>
              <w:t>16.1</w:t>
            </w:r>
          </w:p>
        </w:tc>
        <w:tc>
          <w:tcPr>
            <w:tcW w:w="9213" w:type="dxa"/>
            <w:shd w:val="clear" w:color="auto" w:fill="FFFFFF" w:themeFill="background1"/>
          </w:tcPr>
          <w:p w14:paraId="1C4A23FF" w14:textId="184C9884" w:rsidR="007A0E2E" w:rsidRPr="00176C94" w:rsidRDefault="007A0E2E" w:rsidP="007A0E2E">
            <w:pPr>
              <w:rPr>
                <w:rFonts w:ascii="Aptos" w:hAnsi="Aptos"/>
                <w:color w:val="2C415B"/>
              </w:rPr>
            </w:pPr>
            <w:r w:rsidRPr="00176C94">
              <w:rPr>
                <w:rFonts w:ascii="Aptos" w:hAnsi="Aptos"/>
              </w:rPr>
              <w:t>Explain the accredited certification process.</w:t>
            </w:r>
          </w:p>
        </w:tc>
        <w:tc>
          <w:tcPr>
            <w:tcW w:w="2339" w:type="dxa"/>
            <w:shd w:val="clear" w:color="auto" w:fill="FFFFFF" w:themeFill="background1"/>
          </w:tcPr>
          <w:p w14:paraId="6353C168" w14:textId="4D83AE42"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1F2F8F78" w14:textId="5F531220" w:rsidR="007A0E2E" w:rsidRPr="00176C94" w:rsidRDefault="007A0E2E" w:rsidP="007A0E2E">
            <w:pPr>
              <w:jc w:val="center"/>
              <w:rPr>
                <w:rFonts w:ascii="Aptos" w:hAnsi="Aptos"/>
              </w:rPr>
            </w:pPr>
            <w:r w:rsidRPr="00176C94">
              <w:rPr>
                <w:rFonts w:ascii="Aptos" w:hAnsi="Aptos"/>
              </w:rPr>
              <w:t>T9</w:t>
            </w:r>
          </w:p>
        </w:tc>
      </w:tr>
      <w:tr w:rsidR="007A0E2E" w:rsidRPr="00176C94" w14:paraId="28EEC5F1" w14:textId="77777777" w:rsidTr="007A0E2E">
        <w:tc>
          <w:tcPr>
            <w:tcW w:w="988" w:type="dxa"/>
            <w:shd w:val="clear" w:color="auto" w:fill="FFFFFF" w:themeFill="background1"/>
          </w:tcPr>
          <w:p w14:paraId="70581A7C" w14:textId="6DFD6C3C" w:rsidR="007A0E2E" w:rsidRPr="00176C94" w:rsidRDefault="007A0E2E" w:rsidP="007A0E2E">
            <w:pPr>
              <w:rPr>
                <w:rFonts w:ascii="Aptos" w:hAnsi="Aptos" w:cs="Arial"/>
                <w:color w:val="2C415B"/>
                <w:szCs w:val="22"/>
              </w:rPr>
            </w:pPr>
            <w:r w:rsidRPr="00176C94">
              <w:rPr>
                <w:rFonts w:ascii="Aptos" w:hAnsi="Aptos" w:cs="Arial"/>
                <w:color w:val="2C415B"/>
                <w:szCs w:val="22"/>
              </w:rPr>
              <w:t>16.2</w:t>
            </w:r>
          </w:p>
        </w:tc>
        <w:tc>
          <w:tcPr>
            <w:tcW w:w="9213" w:type="dxa"/>
            <w:shd w:val="clear" w:color="auto" w:fill="FFFFFF" w:themeFill="background1"/>
          </w:tcPr>
          <w:p w14:paraId="7EFCED65" w14:textId="4FC0FD8E" w:rsidR="007A0E2E" w:rsidRPr="00176C94" w:rsidRDefault="007A0E2E" w:rsidP="007A0E2E">
            <w:pPr>
              <w:rPr>
                <w:rFonts w:ascii="Aptos" w:hAnsi="Aptos"/>
                <w:color w:val="2C415B"/>
              </w:rPr>
            </w:pPr>
            <w:r w:rsidRPr="00176C94">
              <w:rPr>
                <w:rFonts w:ascii="Aptos" w:hAnsi="Aptos"/>
              </w:rPr>
              <w:t>Recall the elements of ISO 27001 certification.</w:t>
            </w:r>
          </w:p>
        </w:tc>
        <w:tc>
          <w:tcPr>
            <w:tcW w:w="2339" w:type="dxa"/>
            <w:shd w:val="clear" w:color="auto" w:fill="FFFFFF" w:themeFill="background1"/>
          </w:tcPr>
          <w:p w14:paraId="482C40B0" w14:textId="39CC19C9"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4BA89A9" w14:textId="29FBB4BB" w:rsidR="007A0E2E" w:rsidRPr="00176C94" w:rsidRDefault="007A0E2E" w:rsidP="007A0E2E">
            <w:pPr>
              <w:jc w:val="center"/>
              <w:rPr>
                <w:rFonts w:ascii="Aptos" w:hAnsi="Aptos"/>
              </w:rPr>
            </w:pPr>
            <w:r w:rsidRPr="00176C94">
              <w:rPr>
                <w:rFonts w:ascii="Aptos" w:hAnsi="Aptos"/>
              </w:rPr>
              <w:t>T9</w:t>
            </w:r>
          </w:p>
        </w:tc>
      </w:tr>
      <w:tr w:rsidR="007A0E2E" w:rsidRPr="00176C94" w14:paraId="3D7ADFEB" w14:textId="77777777" w:rsidTr="007A0E2E">
        <w:tc>
          <w:tcPr>
            <w:tcW w:w="988" w:type="dxa"/>
            <w:shd w:val="clear" w:color="auto" w:fill="FFFFFF" w:themeFill="background1"/>
          </w:tcPr>
          <w:p w14:paraId="6B2C7F79" w14:textId="7DB3EE58" w:rsidR="007A0E2E" w:rsidRPr="00176C94" w:rsidRDefault="007A0E2E" w:rsidP="007A0E2E">
            <w:pPr>
              <w:rPr>
                <w:rFonts w:ascii="Aptos" w:hAnsi="Aptos" w:cs="Arial"/>
                <w:color w:val="2C415B"/>
                <w:szCs w:val="22"/>
              </w:rPr>
            </w:pPr>
            <w:r w:rsidRPr="00176C94">
              <w:rPr>
                <w:rFonts w:ascii="Aptos" w:hAnsi="Aptos" w:cs="Arial"/>
                <w:color w:val="2C415B"/>
                <w:szCs w:val="22"/>
              </w:rPr>
              <w:t>16.3</w:t>
            </w:r>
          </w:p>
        </w:tc>
        <w:tc>
          <w:tcPr>
            <w:tcW w:w="9213" w:type="dxa"/>
            <w:shd w:val="clear" w:color="auto" w:fill="FFFFFF" w:themeFill="background1"/>
          </w:tcPr>
          <w:p w14:paraId="25232564" w14:textId="66060EC1" w:rsidR="007A0E2E" w:rsidRPr="00176C94" w:rsidRDefault="007A0E2E" w:rsidP="007A0E2E">
            <w:pPr>
              <w:rPr>
                <w:rFonts w:ascii="Aptos" w:hAnsi="Aptos"/>
                <w:color w:val="2C415B"/>
              </w:rPr>
            </w:pPr>
            <w:r w:rsidRPr="00176C94">
              <w:rPr>
                <w:rFonts w:ascii="Aptos" w:hAnsi="Aptos"/>
              </w:rPr>
              <w:t>Recognise what is required for certification.</w:t>
            </w:r>
          </w:p>
        </w:tc>
        <w:tc>
          <w:tcPr>
            <w:tcW w:w="2339" w:type="dxa"/>
            <w:shd w:val="clear" w:color="auto" w:fill="FFFFFF" w:themeFill="background1"/>
          </w:tcPr>
          <w:p w14:paraId="505E3E7A" w14:textId="1171010C"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4A8F9D4B" w14:textId="1EDBA90A" w:rsidR="007A0E2E" w:rsidRPr="00176C94" w:rsidRDefault="007A0E2E" w:rsidP="007A0E2E">
            <w:pPr>
              <w:jc w:val="center"/>
              <w:rPr>
                <w:rFonts w:ascii="Aptos" w:hAnsi="Aptos"/>
              </w:rPr>
            </w:pPr>
            <w:r w:rsidRPr="00176C94">
              <w:rPr>
                <w:rFonts w:ascii="Aptos" w:hAnsi="Aptos"/>
              </w:rPr>
              <w:t>T9</w:t>
            </w:r>
          </w:p>
        </w:tc>
      </w:tr>
      <w:tr w:rsidR="007A0E2E" w:rsidRPr="00176C94" w14:paraId="1BCB3BCF" w14:textId="77777777" w:rsidTr="007A0E2E">
        <w:tc>
          <w:tcPr>
            <w:tcW w:w="988" w:type="dxa"/>
            <w:shd w:val="clear" w:color="auto" w:fill="FFFFFF" w:themeFill="background1"/>
          </w:tcPr>
          <w:p w14:paraId="2DED1F01" w14:textId="56993B9D" w:rsidR="007A0E2E" w:rsidRPr="00176C94" w:rsidRDefault="007A0E2E" w:rsidP="007A0E2E">
            <w:pPr>
              <w:rPr>
                <w:rFonts w:ascii="Aptos" w:hAnsi="Aptos" w:cs="Arial"/>
                <w:color w:val="2C415B"/>
                <w:szCs w:val="22"/>
              </w:rPr>
            </w:pPr>
            <w:r w:rsidRPr="00176C94">
              <w:rPr>
                <w:rFonts w:ascii="Aptos" w:hAnsi="Aptos" w:cs="Arial"/>
                <w:color w:val="2C415B"/>
                <w:szCs w:val="22"/>
              </w:rPr>
              <w:t>16.4</w:t>
            </w:r>
          </w:p>
        </w:tc>
        <w:tc>
          <w:tcPr>
            <w:tcW w:w="9213" w:type="dxa"/>
            <w:shd w:val="clear" w:color="auto" w:fill="FFFFFF" w:themeFill="background1"/>
          </w:tcPr>
          <w:p w14:paraId="7CCB31AA" w14:textId="3741D14C" w:rsidR="007A0E2E" w:rsidRPr="00176C94" w:rsidRDefault="007A0E2E" w:rsidP="007A0E2E">
            <w:pPr>
              <w:rPr>
                <w:rFonts w:ascii="Aptos" w:hAnsi="Aptos"/>
                <w:color w:val="2C415B"/>
              </w:rPr>
            </w:pPr>
            <w:r w:rsidRPr="00176C94">
              <w:rPr>
                <w:rFonts w:ascii="Aptos" w:hAnsi="Aptos"/>
              </w:rPr>
              <w:t>Explain the benefits of certification.</w:t>
            </w:r>
          </w:p>
        </w:tc>
        <w:tc>
          <w:tcPr>
            <w:tcW w:w="2339" w:type="dxa"/>
            <w:shd w:val="clear" w:color="auto" w:fill="FFFFFF" w:themeFill="background1"/>
          </w:tcPr>
          <w:p w14:paraId="1A3D51D4" w14:textId="73072354"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3D78EA4A" w14:textId="07CEBE6F" w:rsidR="007A0E2E" w:rsidRPr="00176C94" w:rsidRDefault="007A0E2E" w:rsidP="007A0E2E">
            <w:pPr>
              <w:jc w:val="center"/>
              <w:rPr>
                <w:rFonts w:ascii="Aptos" w:hAnsi="Aptos"/>
              </w:rPr>
            </w:pPr>
            <w:r w:rsidRPr="00176C94">
              <w:rPr>
                <w:rFonts w:ascii="Aptos" w:hAnsi="Aptos"/>
              </w:rPr>
              <w:t>T9</w:t>
            </w:r>
          </w:p>
        </w:tc>
      </w:tr>
      <w:tr w:rsidR="007A0E2E" w:rsidRPr="00176C94" w14:paraId="3ABCDBBA" w14:textId="77777777" w:rsidTr="007A0E2E">
        <w:tc>
          <w:tcPr>
            <w:tcW w:w="988" w:type="dxa"/>
            <w:shd w:val="clear" w:color="auto" w:fill="FFFFFF" w:themeFill="background1"/>
          </w:tcPr>
          <w:p w14:paraId="5EC23409" w14:textId="27ED6F1C" w:rsidR="007A0E2E" w:rsidRPr="00176C94" w:rsidRDefault="007A0E2E" w:rsidP="007A0E2E">
            <w:pPr>
              <w:rPr>
                <w:rFonts w:ascii="Aptos" w:hAnsi="Aptos" w:cs="Arial"/>
                <w:color w:val="2C415B"/>
                <w:szCs w:val="22"/>
              </w:rPr>
            </w:pPr>
            <w:r w:rsidRPr="00176C94">
              <w:rPr>
                <w:rFonts w:ascii="Aptos" w:hAnsi="Aptos" w:cs="Arial"/>
                <w:color w:val="2C415B"/>
                <w:szCs w:val="22"/>
              </w:rPr>
              <w:t>16.5</w:t>
            </w:r>
          </w:p>
        </w:tc>
        <w:tc>
          <w:tcPr>
            <w:tcW w:w="9213" w:type="dxa"/>
            <w:shd w:val="clear" w:color="auto" w:fill="FFFFFF" w:themeFill="background1"/>
          </w:tcPr>
          <w:p w14:paraId="5B53342E" w14:textId="73E33BBB" w:rsidR="007A0E2E" w:rsidRPr="00176C94" w:rsidRDefault="007A0E2E" w:rsidP="007A0E2E">
            <w:pPr>
              <w:rPr>
                <w:rFonts w:ascii="Aptos" w:hAnsi="Aptos"/>
                <w:color w:val="2C415B"/>
              </w:rPr>
            </w:pPr>
            <w:r w:rsidRPr="00176C94">
              <w:rPr>
                <w:rFonts w:ascii="Aptos" w:hAnsi="Aptos"/>
              </w:rPr>
              <w:t>Understand the elements of documentation assessment.</w:t>
            </w:r>
          </w:p>
        </w:tc>
        <w:tc>
          <w:tcPr>
            <w:tcW w:w="2339" w:type="dxa"/>
            <w:shd w:val="clear" w:color="auto" w:fill="FFFFFF" w:themeFill="background1"/>
          </w:tcPr>
          <w:p w14:paraId="2205ACAB" w14:textId="6F777CA0"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4EBDDB6F" w14:textId="55D98FD5" w:rsidR="007A0E2E" w:rsidRPr="00176C94" w:rsidRDefault="007A0E2E" w:rsidP="007A0E2E">
            <w:pPr>
              <w:jc w:val="center"/>
              <w:rPr>
                <w:rFonts w:ascii="Aptos" w:hAnsi="Aptos"/>
              </w:rPr>
            </w:pPr>
            <w:r w:rsidRPr="00176C94">
              <w:rPr>
                <w:rFonts w:ascii="Aptos" w:hAnsi="Aptos"/>
              </w:rPr>
              <w:t>T9</w:t>
            </w:r>
          </w:p>
        </w:tc>
      </w:tr>
      <w:tr w:rsidR="007A0E2E" w:rsidRPr="00176C94" w14:paraId="48ACF9CC" w14:textId="77777777" w:rsidTr="007A0E2E">
        <w:tc>
          <w:tcPr>
            <w:tcW w:w="988" w:type="dxa"/>
            <w:shd w:val="clear" w:color="auto" w:fill="FFFFFF" w:themeFill="background1"/>
          </w:tcPr>
          <w:p w14:paraId="7A46519F" w14:textId="0890F449" w:rsidR="007A0E2E" w:rsidRPr="00176C94" w:rsidRDefault="007A0E2E" w:rsidP="007A0E2E">
            <w:pPr>
              <w:rPr>
                <w:rFonts w:ascii="Aptos" w:hAnsi="Aptos" w:cs="Arial"/>
                <w:color w:val="2C415B"/>
                <w:szCs w:val="22"/>
              </w:rPr>
            </w:pPr>
            <w:r w:rsidRPr="00176C94">
              <w:rPr>
                <w:rFonts w:ascii="Aptos" w:hAnsi="Aptos" w:cs="Arial"/>
                <w:color w:val="2C415B"/>
                <w:szCs w:val="22"/>
              </w:rPr>
              <w:t>16.6</w:t>
            </w:r>
          </w:p>
        </w:tc>
        <w:tc>
          <w:tcPr>
            <w:tcW w:w="9213" w:type="dxa"/>
            <w:shd w:val="clear" w:color="auto" w:fill="FFFFFF" w:themeFill="background1"/>
          </w:tcPr>
          <w:p w14:paraId="76B645E8" w14:textId="55F50487" w:rsidR="007A0E2E" w:rsidRPr="00176C94" w:rsidRDefault="007A0E2E" w:rsidP="007A0E2E">
            <w:pPr>
              <w:rPr>
                <w:rFonts w:ascii="Aptos" w:hAnsi="Aptos"/>
                <w:color w:val="2C415B"/>
              </w:rPr>
            </w:pPr>
            <w:r w:rsidRPr="00176C94">
              <w:rPr>
                <w:rFonts w:ascii="Aptos" w:hAnsi="Aptos"/>
              </w:rPr>
              <w:t>Understand the elements of conformity assessment.</w:t>
            </w:r>
          </w:p>
        </w:tc>
        <w:tc>
          <w:tcPr>
            <w:tcW w:w="2339" w:type="dxa"/>
            <w:shd w:val="clear" w:color="auto" w:fill="FFFFFF" w:themeFill="background1"/>
          </w:tcPr>
          <w:p w14:paraId="49A4CCF1" w14:textId="33BB995E"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52571689" w14:textId="5870BD34" w:rsidR="007A0E2E" w:rsidRPr="00176C94" w:rsidRDefault="007A0E2E" w:rsidP="007A0E2E">
            <w:pPr>
              <w:jc w:val="center"/>
              <w:rPr>
                <w:rFonts w:ascii="Aptos" w:hAnsi="Aptos"/>
              </w:rPr>
            </w:pPr>
            <w:r w:rsidRPr="00176C94">
              <w:rPr>
                <w:rFonts w:ascii="Aptos" w:hAnsi="Aptos"/>
              </w:rPr>
              <w:t>T9</w:t>
            </w:r>
          </w:p>
        </w:tc>
      </w:tr>
      <w:tr w:rsidR="007A0E2E" w:rsidRPr="00176C94" w14:paraId="3EDB9691" w14:textId="77777777" w:rsidTr="007A0E2E">
        <w:tc>
          <w:tcPr>
            <w:tcW w:w="988" w:type="dxa"/>
            <w:shd w:val="clear" w:color="auto" w:fill="FFFFFF" w:themeFill="background1"/>
          </w:tcPr>
          <w:p w14:paraId="2EF7E525" w14:textId="160608EE" w:rsidR="007A0E2E" w:rsidRPr="00176C94" w:rsidRDefault="007A0E2E" w:rsidP="007A0E2E">
            <w:pPr>
              <w:rPr>
                <w:rFonts w:ascii="Aptos" w:hAnsi="Aptos" w:cs="Arial"/>
                <w:color w:val="2C415B"/>
                <w:szCs w:val="22"/>
              </w:rPr>
            </w:pPr>
            <w:r w:rsidRPr="00176C94">
              <w:rPr>
                <w:rFonts w:ascii="Aptos" w:hAnsi="Aptos" w:cs="Arial"/>
                <w:color w:val="2C415B"/>
                <w:szCs w:val="22"/>
              </w:rPr>
              <w:t>16.7</w:t>
            </w:r>
          </w:p>
        </w:tc>
        <w:tc>
          <w:tcPr>
            <w:tcW w:w="9213" w:type="dxa"/>
            <w:shd w:val="clear" w:color="auto" w:fill="FFFFFF" w:themeFill="background1"/>
          </w:tcPr>
          <w:p w14:paraId="771E94B4" w14:textId="3EF77B52" w:rsidR="007A0E2E" w:rsidRPr="00176C94" w:rsidRDefault="007A0E2E" w:rsidP="007A0E2E">
            <w:pPr>
              <w:rPr>
                <w:rFonts w:ascii="Aptos" w:hAnsi="Aptos"/>
                <w:color w:val="2C415B"/>
              </w:rPr>
            </w:pPr>
            <w:r w:rsidRPr="00176C94">
              <w:rPr>
                <w:rFonts w:ascii="Aptos" w:hAnsi="Aptos"/>
              </w:rPr>
              <w:t>Recall the objectives of an audit.</w:t>
            </w:r>
          </w:p>
        </w:tc>
        <w:tc>
          <w:tcPr>
            <w:tcW w:w="2339" w:type="dxa"/>
            <w:shd w:val="clear" w:color="auto" w:fill="FFFFFF" w:themeFill="background1"/>
          </w:tcPr>
          <w:p w14:paraId="6B3BBC8B" w14:textId="3742E044" w:rsidR="007A0E2E" w:rsidRPr="00176C94" w:rsidRDefault="007A0E2E" w:rsidP="007A0E2E">
            <w:pPr>
              <w:jc w:val="center"/>
              <w:rPr>
                <w:rFonts w:ascii="Aptos" w:hAnsi="Aptos"/>
                <w:color w:val="2C415B"/>
              </w:rPr>
            </w:pPr>
            <w:r w:rsidRPr="00176C94">
              <w:rPr>
                <w:rFonts w:ascii="Aptos" w:hAnsi="Aptos"/>
              </w:rPr>
              <w:t>1</w:t>
            </w:r>
          </w:p>
        </w:tc>
        <w:tc>
          <w:tcPr>
            <w:tcW w:w="2339" w:type="dxa"/>
            <w:shd w:val="clear" w:color="auto" w:fill="FFFFFF" w:themeFill="background1"/>
          </w:tcPr>
          <w:p w14:paraId="6DBD03C6" w14:textId="31304F0E" w:rsidR="007A0E2E" w:rsidRPr="00176C94" w:rsidRDefault="007A0E2E" w:rsidP="007A0E2E">
            <w:pPr>
              <w:jc w:val="center"/>
              <w:rPr>
                <w:rFonts w:ascii="Aptos" w:hAnsi="Aptos"/>
              </w:rPr>
            </w:pPr>
            <w:r w:rsidRPr="00176C94">
              <w:rPr>
                <w:rFonts w:ascii="Aptos" w:hAnsi="Aptos"/>
              </w:rPr>
              <w:t>T9</w:t>
            </w:r>
          </w:p>
        </w:tc>
      </w:tr>
      <w:tr w:rsidR="007A0E2E" w:rsidRPr="00176C94" w14:paraId="48C6FEAC" w14:textId="77777777" w:rsidTr="007A0E2E">
        <w:tc>
          <w:tcPr>
            <w:tcW w:w="988" w:type="dxa"/>
            <w:shd w:val="clear" w:color="auto" w:fill="FFFFFF" w:themeFill="background1"/>
          </w:tcPr>
          <w:p w14:paraId="337BF0C6" w14:textId="4063ACDD" w:rsidR="007A0E2E" w:rsidRPr="00176C94" w:rsidRDefault="007A0E2E" w:rsidP="007A0E2E">
            <w:pPr>
              <w:rPr>
                <w:rFonts w:ascii="Aptos" w:hAnsi="Aptos" w:cs="Arial"/>
                <w:color w:val="2C415B"/>
                <w:szCs w:val="22"/>
              </w:rPr>
            </w:pPr>
            <w:r w:rsidRPr="00176C94">
              <w:rPr>
                <w:rFonts w:ascii="Aptos" w:hAnsi="Aptos" w:cs="Arial"/>
                <w:color w:val="2C415B"/>
                <w:szCs w:val="22"/>
              </w:rPr>
              <w:t>16.8</w:t>
            </w:r>
          </w:p>
        </w:tc>
        <w:tc>
          <w:tcPr>
            <w:tcW w:w="9213" w:type="dxa"/>
            <w:shd w:val="clear" w:color="auto" w:fill="FFFFFF" w:themeFill="background1"/>
          </w:tcPr>
          <w:p w14:paraId="34D0A00A" w14:textId="1BA264A0" w:rsidR="007A0E2E" w:rsidRPr="00176C94" w:rsidRDefault="007A0E2E" w:rsidP="007A0E2E">
            <w:pPr>
              <w:rPr>
                <w:rFonts w:ascii="Aptos" w:hAnsi="Aptos"/>
                <w:color w:val="2C415B"/>
              </w:rPr>
            </w:pPr>
            <w:r w:rsidRPr="00176C94">
              <w:rPr>
                <w:rFonts w:ascii="Aptos" w:hAnsi="Aptos"/>
              </w:rPr>
              <w:t>Explain the most common problems at audits.</w:t>
            </w:r>
          </w:p>
        </w:tc>
        <w:tc>
          <w:tcPr>
            <w:tcW w:w="2339" w:type="dxa"/>
            <w:shd w:val="clear" w:color="auto" w:fill="FFFFFF" w:themeFill="background1"/>
          </w:tcPr>
          <w:p w14:paraId="42987DBE" w14:textId="3FFB1263" w:rsidR="007A0E2E" w:rsidRPr="00176C94" w:rsidRDefault="007A0E2E" w:rsidP="007A0E2E">
            <w:pPr>
              <w:jc w:val="center"/>
              <w:rPr>
                <w:rFonts w:ascii="Aptos" w:hAnsi="Aptos"/>
                <w:color w:val="2C415B"/>
              </w:rPr>
            </w:pPr>
            <w:r w:rsidRPr="00176C94">
              <w:rPr>
                <w:rFonts w:ascii="Aptos" w:hAnsi="Aptos"/>
              </w:rPr>
              <w:t>2</w:t>
            </w:r>
          </w:p>
        </w:tc>
        <w:tc>
          <w:tcPr>
            <w:tcW w:w="2339" w:type="dxa"/>
            <w:shd w:val="clear" w:color="auto" w:fill="FFFFFF" w:themeFill="background1"/>
          </w:tcPr>
          <w:p w14:paraId="6F1CC141" w14:textId="60165A6D" w:rsidR="007A0E2E" w:rsidRPr="00176C94" w:rsidRDefault="007A0E2E" w:rsidP="007A0E2E">
            <w:pPr>
              <w:jc w:val="center"/>
              <w:rPr>
                <w:rFonts w:ascii="Aptos" w:hAnsi="Aptos"/>
              </w:rPr>
            </w:pPr>
            <w:r w:rsidRPr="00176C94">
              <w:rPr>
                <w:rFonts w:ascii="Aptos" w:hAnsi="Aptos"/>
              </w:rPr>
              <w:t>T9</w:t>
            </w:r>
          </w:p>
        </w:tc>
      </w:tr>
      <w:tr w:rsidR="007A0E2E" w:rsidRPr="00176C94" w14:paraId="70BE842A" w14:textId="77777777" w:rsidTr="007A0E2E">
        <w:tc>
          <w:tcPr>
            <w:tcW w:w="10201" w:type="dxa"/>
            <w:gridSpan w:val="2"/>
            <w:shd w:val="clear" w:color="auto" w:fill="B6C7DC"/>
          </w:tcPr>
          <w:p w14:paraId="4248FF79" w14:textId="31B35F26" w:rsidR="007A0E2E" w:rsidRPr="00176C94" w:rsidRDefault="00176C94" w:rsidP="00E15F33">
            <w:pPr>
              <w:rPr>
                <w:rFonts w:ascii="Aptos" w:hAnsi="Aptos"/>
                <w:color w:val="2C415B"/>
              </w:rPr>
            </w:pPr>
            <w:r w:rsidRPr="00176C94">
              <w:rPr>
                <w:rFonts w:ascii="Aptos" w:hAnsi="Aptos" w:cs="Arial"/>
                <w:b/>
                <w:bCs/>
                <w:color w:val="2C415B"/>
                <w:szCs w:val="22"/>
              </w:rPr>
              <w:lastRenderedPageBreak/>
              <w:t>Required Knowledge</w:t>
            </w:r>
          </w:p>
        </w:tc>
        <w:tc>
          <w:tcPr>
            <w:tcW w:w="2339" w:type="dxa"/>
            <w:shd w:val="clear" w:color="auto" w:fill="B6C7DC"/>
          </w:tcPr>
          <w:p w14:paraId="057D9E47" w14:textId="1A3F5C1D"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3F2DAAB0" w14:textId="0BBD734B"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2C0F1A9C" w14:textId="77777777" w:rsidTr="007A0E2E">
        <w:tc>
          <w:tcPr>
            <w:tcW w:w="988" w:type="dxa"/>
            <w:shd w:val="clear" w:color="auto" w:fill="E5EBF3"/>
          </w:tcPr>
          <w:p w14:paraId="57E123A9" w14:textId="3B50F8F9" w:rsidR="007A0E2E" w:rsidRPr="00176C94" w:rsidRDefault="007A0E2E" w:rsidP="00E15F33">
            <w:pPr>
              <w:rPr>
                <w:rFonts w:ascii="Aptos" w:hAnsi="Aptos" w:cs="Arial"/>
                <w:color w:val="2C415B"/>
                <w:szCs w:val="22"/>
              </w:rPr>
            </w:pPr>
            <w:r w:rsidRPr="00176C94">
              <w:rPr>
                <w:rFonts w:ascii="Aptos" w:hAnsi="Aptos" w:cs="Arial"/>
                <w:color w:val="2C415B"/>
                <w:szCs w:val="22"/>
              </w:rPr>
              <w:t>17</w:t>
            </w:r>
          </w:p>
        </w:tc>
        <w:tc>
          <w:tcPr>
            <w:tcW w:w="9213" w:type="dxa"/>
            <w:shd w:val="clear" w:color="auto" w:fill="E5EBF3"/>
          </w:tcPr>
          <w:p w14:paraId="7321F384" w14:textId="45F56175" w:rsidR="007A0E2E" w:rsidRPr="00176C94" w:rsidRDefault="007A0E2E" w:rsidP="00E15F33">
            <w:pPr>
              <w:rPr>
                <w:rFonts w:ascii="Aptos" w:hAnsi="Aptos"/>
                <w:color w:val="2C415B"/>
              </w:rPr>
            </w:pPr>
            <w:r w:rsidRPr="00176C94">
              <w:rPr>
                <w:rFonts w:ascii="Aptos" w:hAnsi="Aptos"/>
              </w:rPr>
              <w:t>Recognise and explain the importance of a management review.</w:t>
            </w:r>
          </w:p>
        </w:tc>
        <w:tc>
          <w:tcPr>
            <w:tcW w:w="2339" w:type="dxa"/>
            <w:shd w:val="clear" w:color="auto" w:fill="E5EBF3"/>
          </w:tcPr>
          <w:p w14:paraId="78880915" w14:textId="71A8954D" w:rsidR="007A0E2E" w:rsidRPr="00176C94" w:rsidRDefault="007A0E2E" w:rsidP="00E15F33">
            <w:pPr>
              <w:jc w:val="center"/>
              <w:rPr>
                <w:rFonts w:ascii="Aptos" w:hAnsi="Aptos"/>
                <w:color w:val="2C415B"/>
              </w:rPr>
            </w:pPr>
            <w:r w:rsidRPr="00176C94">
              <w:rPr>
                <w:rFonts w:ascii="Aptos" w:hAnsi="Aptos"/>
              </w:rPr>
              <w:t>3</w:t>
            </w:r>
          </w:p>
        </w:tc>
        <w:tc>
          <w:tcPr>
            <w:tcW w:w="2339" w:type="dxa"/>
            <w:shd w:val="clear" w:color="auto" w:fill="E5EBF3"/>
          </w:tcPr>
          <w:p w14:paraId="15D16DD5" w14:textId="3A160730" w:rsidR="007A0E2E" w:rsidRPr="00176C94" w:rsidRDefault="007A0E2E" w:rsidP="00E15F33">
            <w:pPr>
              <w:jc w:val="center"/>
              <w:rPr>
                <w:rFonts w:ascii="Aptos" w:hAnsi="Aptos"/>
              </w:rPr>
            </w:pPr>
            <w:r w:rsidRPr="00176C94">
              <w:rPr>
                <w:rFonts w:ascii="Aptos" w:hAnsi="Aptos"/>
              </w:rPr>
              <w:t>T8</w:t>
            </w:r>
          </w:p>
        </w:tc>
      </w:tr>
      <w:tr w:rsidR="007A0E2E" w:rsidRPr="00176C94" w14:paraId="4FC9AB1C" w14:textId="77777777" w:rsidTr="007A0E2E">
        <w:tc>
          <w:tcPr>
            <w:tcW w:w="10201" w:type="dxa"/>
            <w:gridSpan w:val="2"/>
            <w:shd w:val="clear" w:color="auto" w:fill="B6C7DC"/>
          </w:tcPr>
          <w:p w14:paraId="7BD6308D" w14:textId="776C249A" w:rsidR="007A0E2E" w:rsidRPr="00176C94" w:rsidRDefault="00176C94" w:rsidP="00E15F33">
            <w:pPr>
              <w:rPr>
                <w:rFonts w:ascii="Aptos" w:hAnsi="Aptos"/>
                <w:color w:val="2C415B"/>
              </w:rPr>
            </w:pPr>
            <w:r w:rsidRPr="00176C94">
              <w:rPr>
                <w:rFonts w:ascii="Aptos" w:hAnsi="Aptos" w:cs="Arial"/>
                <w:b/>
                <w:bCs/>
                <w:color w:val="2C415B"/>
                <w:szCs w:val="22"/>
              </w:rPr>
              <w:t>Knowledge Outcomes</w:t>
            </w:r>
          </w:p>
        </w:tc>
        <w:tc>
          <w:tcPr>
            <w:tcW w:w="2339" w:type="dxa"/>
            <w:shd w:val="clear" w:color="auto" w:fill="B6C7DC"/>
          </w:tcPr>
          <w:p w14:paraId="631193D2" w14:textId="4AE5C5F0" w:rsidR="007A0E2E" w:rsidRPr="00176C94" w:rsidRDefault="007A0E2E" w:rsidP="00E15F33">
            <w:pPr>
              <w:jc w:val="center"/>
              <w:rPr>
                <w:rFonts w:ascii="Aptos" w:hAnsi="Aptos"/>
                <w:color w:val="2C415B"/>
              </w:rPr>
            </w:pPr>
            <w:r w:rsidRPr="00176C94">
              <w:rPr>
                <w:rFonts w:ascii="Aptos" w:hAnsi="Aptos" w:cs="Arial"/>
                <w:b/>
                <w:bCs/>
                <w:color w:val="2C415B"/>
                <w:szCs w:val="22"/>
              </w:rPr>
              <w:t>Cognitive Level</w:t>
            </w:r>
          </w:p>
        </w:tc>
        <w:tc>
          <w:tcPr>
            <w:tcW w:w="2339" w:type="dxa"/>
            <w:shd w:val="clear" w:color="auto" w:fill="B6C7DC"/>
          </w:tcPr>
          <w:p w14:paraId="3460D035" w14:textId="6BE7586F" w:rsidR="007A0E2E" w:rsidRPr="00176C94" w:rsidRDefault="007A0E2E" w:rsidP="00E15F33">
            <w:pPr>
              <w:jc w:val="center"/>
              <w:rPr>
                <w:rFonts w:ascii="Aptos" w:hAnsi="Aptos"/>
              </w:rPr>
            </w:pPr>
            <w:r w:rsidRPr="00176C94">
              <w:rPr>
                <w:rFonts w:ascii="Aptos" w:hAnsi="Aptos" w:cs="Arial"/>
                <w:b/>
                <w:bCs/>
                <w:color w:val="2C415B"/>
                <w:szCs w:val="22"/>
              </w:rPr>
              <w:t>Link to job and task</w:t>
            </w:r>
          </w:p>
        </w:tc>
      </w:tr>
      <w:tr w:rsidR="007A0E2E" w:rsidRPr="00176C94" w14:paraId="1C713B5E" w14:textId="77777777" w:rsidTr="007A0E2E">
        <w:tc>
          <w:tcPr>
            <w:tcW w:w="988" w:type="dxa"/>
            <w:shd w:val="clear" w:color="auto" w:fill="FFFFFF" w:themeFill="background1"/>
          </w:tcPr>
          <w:p w14:paraId="06B61FB4" w14:textId="3ECE1122" w:rsidR="007A0E2E" w:rsidRPr="00176C94" w:rsidRDefault="007A0E2E" w:rsidP="004E39DA">
            <w:pPr>
              <w:rPr>
                <w:rFonts w:ascii="Aptos" w:hAnsi="Aptos" w:cs="Arial"/>
                <w:color w:val="2C415B"/>
                <w:szCs w:val="22"/>
              </w:rPr>
            </w:pPr>
            <w:r w:rsidRPr="00176C94">
              <w:rPr>
                <w:rFonts w:ascii="Aptos" w:hAnsi="Aptos" w:cs="Arial"/>
                <w:color w:val="2C415B"/>
                <w:szCs w:val="22"/>
              </w:rPr>
              <w:t>17.1</w:t>
            </w:r>
          </w:p>
        </w:tc>
        <w:tc>
          <w:tcPr>
            <w:tcW w:w="9213" w:type="dxa"/>
            <w:shd w:val="clear" w:color="auto" w:fill="FFFFFF" w:themeFill="background1"/>
          </w:tcPr>
          <w:p w14:paraId="13EAE2C2" w14:textId="335DF586" w:rsidR="007A0E2E" w:rsidRPr="00176C94" w:rsidRDefault="007A0E2E" w:rsidP="004E39DA">
            <w:pPr>
              <w:rPr>
                <w:rFonts w:ascii="Aptos" w:hAnsi="Aptos"/>
                <w:color w:val="2C415B"/>
              </w:rPr>
            </w:pPr>
            <w:r w:rsidRPr="00176C94">
              <w:rPr>
                <w:rFonts w:ascii="Aptos" w:hAnsi="Aptos"/>
              </w:rPr>
              <w:t>Recall possible management check activities.</w:t>
            </w:r>
          </w:p>
        </w:tc>
        <w:tc>
          <w:tcPr>
            <w:tcW w:w="2339" w:type="dxa"/>
            <w:shd w:val="clear" w:color="auto" w:fill="FFFFFF" w:themeFill="background1"/>
          </w:tcPr>
          <w:p w14:paraId="3509DFF4" w14:textId="36A0DA2A" w:rsidR="007A0E2E" w:rsidRPr="00176C94" w:rsidRDefault="007A0E2E" w:rsidP="004E39DA">
            <w:pPr>
              <w:jc w:val="center"/>
              <w:rPr>
                <w:rFonts w:ascii="Aptos" w:hAnsi="Aptos"/>
                <w:color w:val="2C415B"/>
              </w:rPr>
            </w:pPr>
            <w:r w:rsidRPr="00176C94">
              <w:rPr>
                <w:rFonts w:ascii="Aptos" w:hAnsi="Aptos"/>
              </w:rPr>
              <w:t>1</w:t>
            </w:r>
          </w:p>
        </w:tc>
        <w:tc>
          <w:tcPr>
            <w:tcW w:w="2339" w:type="dxa"/>
            <w:shd w:val="clear" w:color="auto" w:fill="FFFFFF" w:themeFill="background1"/>
          </w:tcPr>
          <w:p w14:paraId="56E16550" w14:textId="150529A8" w:rsidR="007A0E2E" w:rsidRPr="00176C94" w:rsidRDefault="007A0E2E" w:rsidP="004E39DA">
            <w:pPr>
              <w:jc w:val="center"/>
              <w:rPr>
                <w:rFonts w:ascii="Aptos" w:hAnsi="Aptos"/>
              </w:rPr>
            </w:pPr>
            <w:r w:rsidRPr="00176C94">
              <w:rPr>
                <w:rFonts w:ascii="Aptos" w:hAnsi="Aptos"/>
              </w:rPr>
              <w:t>T8</w:t>
            </w:r>
          </w:p>
        </w:tc>
      </w:tr>
      <w:tr w:rsidR="007A0E2E" w:rsidRPr="00176C94" w14:paraId="5B658ED1" w14:textId="77777777" w:rsidTr="007A0E2E">
        <w:tc>
          <w:tcPr>
            <w:tcW w:w="988" w:type="dxa"/>
            <w:shd w:val="clear" w:color="auto" w:fill="FFFFFF" w:themeFill="background1"/>
          </w:tcPr>
          <w:p w14:paraId="3EFF50E7" w14:textId="1FAABF6E" w:rsidR="007A0E2E" w:rsidRPr="00176C94" w:rsidRDefault="007A0E2E" w:rsidP="007A0E2E">
            <w:pPr>
              <w:rPr>
                <w:rFonts w:ascii="Aptos" w:hAnsi="Aptos" w:cs="Arial"/>
                <w:color w:val="2C415B"/>
                <w:szCs w:val="22"/>
              </w:rPr>
            </w:pPr>
            <w:r w:rsidRPr="00176C94">
              <w:rPr>
                <w:rFonts w:ascii="Aptos" w:hAnsi="Aptos" w:cs="Arial"/>
                <w:color w:val="2C415B"/>
                <w:szCs w:val="22"/>
              </w:rPr>
              <w:t>17.2</w:t>
            </w:r>
          </w:p>
        </w:tc>
        <w:tc>
          <w:tcPr>
            <w:tcW w:w="9213" w:type="dxa"/>
            <w:shd w:val="clear" w:color="auto" w:fill="FFFFFF" w:themeFill="background1"/>
          </w:tcPr>
          <w:p w14:paraId="63CF79E5" w14:textId="53DE57D8" w:rsidR="007A0E2E" w:rsidRPr="00176C94" w:rsidRDefault="007A0E2E" w:rsidP="007A0E2E">
            <w:pPr>
              <w:rPr>
                <w:rFonts w:ascii="Aptos" w:hAnsi="Aptos"/>
                <w:color w:val="2C415B"/>
              </w:rPr>
            </w:pPr>
            <w:r w:rsidRPr="00176C94">
              <w:rPr>
                <w:rFonts w:ascii="Aptos" w:hAnsi="Aptos"/>
              </w:rPr>
              <w:t>Understand and apply the critical success factors for information security.</w:t>
            </w:r>
          </w:p>
        </w:tc>
        <w:tc>
          <w:tcPr>
            <w:tcW w:w="2339" w:type="dxa"/>
            <w:shd w:val="clear" w:color="auto" w:fill="FFFFFF" w:themeFill="background1"/>
          </w:tcPr>
          <w:p w14:paraId="29842713" w14:textId="13DCEA77"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4DDBD86C" w14:textId="78E63404" w:rsidR="007A0E2E" w:rsidRPr="00176C94" w:rsidRDefault="007A0E2E" w:rsidP="007A0E2E">
            <w:pPr>
              <w:jc w:val="center"/>
              <w:rPr>
                <w:rFonts w:ascii="Aptos" w:hAnsi="Aptos"/>
              </w:rPr>
            </w:pPr>
            <w:r w:rsidRPr="00176C94">
              <w:rPr>
                <w:rFonts w:ascii="Aptos" w:hAnsi="Aptos"/>
              </w:rPr>
              <w:t>T8</w:t>
            </w:r>
          </w:p>
        </w:tc>
      </w:tr>
      <w:tr w:rsidR="007A0E2E" w:rsidRPr="00176C94" w14:paraId="3FB3CD45" w14:textId="77777777" w:rsidTr="007A0E2E">
        <w:tc>
          <w:tcPr>
            <w:tcW w:w="988" w:type="dxa"/>
            <w:shd w:val="clear" w:color="auto" w:fill="FFFFFF" w:themeFill="background1"/>
          </w:tcPr>
          <w:p w14:paraId="6224C1EA" w14:textId="30A7C38D" w:rsidR="007A0E2E" w:rsidRPr="00176C94" w:rsidRDefault="007A0E2E" w:rsidP="007A0E2E">
            <w:pPr>
              <w:rPr>
                <w:rFonts w:ascii="Aptos" w:hAnsi="Aptos" w:cs="Arial"/>
                <w:color w:val="2C415B"/>
                <w:szCs w:val="22"/>
              </w:rPr>
            </w:pPr>
            <w:r w:rsidRPr="00176C94">
              <w:rPr>
                <w:rFonts w:ascii="Aptos" w:hAnsi="Aptos" w:cs="Arial"/>
                <w:color w:val="2C415B"/>
                <w:szCs w:val="22"/>
              </w:rPr>
              <w:t>17.3</w:t>
            </w:r>
          </w:p>
        </w:tc>
        <w:tc>
          <w:tcPr>
            <w:tcW w:w="9213" w:type="dxa"/>
            <w:shd w:val="clear" w:color="auto" w:fill="FFFFFF" w:themeFill="background1"/>
          </w:tcPr>
          <w:p w14:paraId="37300D9E" w14:textId="1D1B8769" w:rsidR="007A0E2E" w:rsidRPr="00176C94" w:rsidRDefault="007A0E2E" w:rsidP="007A0E2E">
            <w:pPr>
              <w:rPr>
                <w:rFonts w:ascii="Aptos" w:hAnsi="Aptos"/>
                <w:color w:val="2C415B"/>
              </w:rPr>
            </w:pPr>
            <w:r w:rsidRPr="00176C94">
              <w:rPr>
                <w:rFonts w:ascii="Aptos" w:hAnsi="Aptos"/>
              </w:rPr>
              <w:t>Explain the common failures of management reviews and apply relevant countermeasures.</w:t>
            </w:r>
          </w:p>
        </w:tc>
        <w:tc>
          <w:tcPr>
            <w:tcW w:w="2339" w:type="dxa"/>
            <w:shd w:val="clear" w:color="auto" w:fill="FFFFFF" w:themeFill="background1"/>
          </w:tcPr>
          <w:p w14:paraId="4987378C" w14:textId="4426991E" w:rsidR="007A0E2E" w:rsidRPr="00176C94" w:rsidRDefault="007A0E2E" w:rsidP="007A0E2E">
            <w:pPr>
              <w:jc w:val="center"/>
              <w:rPr>
                <w:rFonts w:ascii="Aptos" w:hAnsi="Aptos"/>
                <w:color w:val="2C415B"/>
              </w:rPr>
            </w:pPr>
            <w:r w:rsidRPr="00176C94">
              <w:rPr>
                <w:rFonts w:ascii="Aptos" w:hAnsi="Aptos"/>
              </w:rPr>
              <w:t>3</w:t>
            </w:r>
          </w:p>
        </w:tc>
        <w:tc>
          <w:tcPr>
            <w:tcW w:w="2339" w:type="dxa"/>
            <w:shd w:val="clear" w:color="auto" w:fill="FFFFFF" w:themeFill="background1"/>
          </w:tcPr>
          <w:p w14:paraId="636AC4D5" w14:textId="1F45FAEC" w:rsidR="007A0E2E" w:rsidRPr="00176C94" w:rsidRDefault="007A0E2E" w:rsidP="007A0E2E">
            <w:pPr>
              <w:jc w:val="center"/>
              <w:rPr>
                <w:rFonts w:ascii="Aptos" w:hAnsi="Aptos"/>
              </w:rPr>
            </w:pPr>
            <w:r w:rsidRPr="00176C94">
              <w:rPr>
                <w:rFonts w:ascii="Aptos" w:hAnsi="Aptos"/>
              </w:rPr>
              <w:t>T8</w:t>
            </w:r>
          </w:p>
        </w:tc>
      </w:tr>
    </w:tbl>
    <w:p w14:paraId="44DC180E" w14:textId="0B20E77F" w:rsidR="0050464F" w:rsidRPr="00176C94" w:rsidRDefault="0050464F" w:rsidP="00AE51B9">
      <w:pPr>
        <w:rPr>
          <w:rFonts w:ascii="Aptos" w:hAnsi="Aptos" w:cs="Arial"/>
          <w:b/>
          <w:bCs/>
          <w:color w:val="2C415B"/>
          <w:sz w:val="40"/>
          <w:szCs w:val="40"/>
          <w:u w:val="single"/>
        </w:rPr>
        <w:sectPr w:rsidR="0050464F" w:rsidRPr="00176C94" w:rsidSect="00F661E1">
          <w:headerReference w:type="default" r:id="rId13"/>
          <w:pgSz w:w="16838" w:h="11906" w:orient="landscape"/>
          <w:pgMar w:top="1588" w:right="851" w:bottom="1134" w:left="851" w:header="709" w:footer="709" w:gutter="0"/>
          <w:cols w:space="708"/>
          <w:docGrid w:linePitch="360"/>
        </w:sectPr>
      </w:pPr>
    </w:p>
    <w:p w14:paraId="797B7F37" w14:textId="29A2969D" w:rsidR="00AE51B9" w:rsidRPr="00176C94" w:rsidRDefault="00AE51B9" w:rsidP="00234DBC">
      <w:pPr>
        <w:pStyle w:val="Heading2"/>
        <w:rPr>
          <w:rFonts w:ascii="Aptos" w:hAnsi="Aptos"/>
        </w:rPr>
      </w:pPr>
      <w:r w:rsidRPr="00176C94">
        <w:rPr>
          <w:rFonts w:ascii="Aptos" w:hAnsi="Aptos"/>
        </w:rPr>
        <w:lastRenderedPageBreak/>
        <w:t xml:space="preserve">Examination </w:t>
      </w:r>
    </w:p>
    <w:p w14:paraId="6F0B3B56" w14:textId="4FE50D8F" w:rsidR="002B0600" w:rsidRPr="00176C94" w:rsidRDefault="00AE51B9" w:rsidP="00234DBC">
      <w:pPr>
        <w:pStyle w:val="Heading3"/>
        <w:rPr>
          <w:rFonts w:ascii="Aptos" w:hAnsi="Aptos"/>
        </w:rPr>
      </w:pPr>
      <w:r w:rsidRPr="00176C94">
        <w:rPr>
          <w:rFonts w:ascii="Aptos" w:hAnsi="Aptos"/>
        </w:rPr>
        <w:t>Grading System</w:t>
      </w:r>
    </w:p>
    <w:p w14:paraId="45E9072A" w14:textId="1E2051F7" w:rsidR="002B0600" w:rsidRPr="00176C94" w:rsidRDefault="00AE51B9">
      <w:pPr>
        <w:rPr>
          <w:rFonts w:ascii="Aptos" w:hAnsi="Aptos" w:cs="Arial"/>
          <w:color w:val="2C415B"/>
          <w:sz w:val="24"/>
          <w:szCs w:val="24"/>
        </w:rPr>
      </w:pPr>
      <w:r w:rsidRPr="00176C94">
        <w:rPr>
          <w:rFonts w:ascii="Aptos" w:hAnsi="Aptos" w:cs="Arial"/>
          <w:color w:val="2C415B"/>
          <w:sz w:val="24"/>
          <w:szCs w:val="24"/>
        </w:rPr>
        <w:t>The following weighting will apply in the examination:</w:t>
      </w:r>
    </w:p>
    <w:p w14:paraId="4EE60D0B" w14:textId="77777777" w:rsidR="007B3981" w:rsidRPr="00176C94" w:rsidRDefault="007B3981">
      <w:pPr>
        <w:rPr>
          <w:rFonts w:ascii="Aptos" w:hAnsi="Aptos" w:cs="Arial"/>
          <w:color w:val="2C415B"/>
          <w:sz w:val="24"/>
          <w:szCs w:val="24"/>
        </w:rPr>
      </w:pPr>
    </w:p>
    <w:tbl>
      <w:tblPr>
        <w:tblStyle w:val="TableGrid"/>
        <w:tblW w:w="10206" w:type="dxa"/>
        <w:tblLook w:val="04A0" w:firstRow="1" w:lastRow="0" w:firstColumn="1" w:lastColumn="0" w:noHBand="0" w:noVBand="1"/>
      </w:tblPr>
      <w:tblGrid>
        <w:gridCol w:w="6028"/>
        <w:gridCol w:w="986"/>
        <w:gridCol w:w="1219"/>
        <w:gridCol w:w="1973"/>
      </w:tblGrid>
      <w:tr w:rsidR="00B13A25" w:rsidRPr="00176C94" w14:paraId="4CDCD651" w14:textId="77777777" w:rsidTr="001577B9">
        <w:tc>
          <w:tcPr>
            <w:tcW w:w="6028" w:type="dxa"/>
            <w:shd w:val="clear" w:color="auto" w:fill="B6C7DC"/>
          </w:tcPr>
          <w:p w14:paraId="734D774B" w14:textId="69ED1FD3" w:rsidR="00AE51B9" w:rsidRPr="00176C94" w:rsidRDefault="00176C94">
            <w:pPr>
              <w:rPr>
                <w:rFonts w:ascii="Aptos" w:hAnsi="Aptos" w:cs="Arial"/>
                <w:b/>
                <w:bCs/>
                <w:color w:val="2C415B"/>
              </w:rPr>
            </w:pPr>
            <w:r>
              <w:rPr>
                <w:rFonts w:ascii="Aptos" w:hAnsi="Aptos" w:cs="Arial"/>
                <w:b/>
                <w:bCs/>
                <w:color w:val="2C415B"/>
              </w:rPr>
              <w:t>Required Knowledge</w:t>
            </w:r>
          </w:p>
        </w:tc>
        <w:tc>
          <w:tcPr>
            <w:tcW w:w="986" w:type="dxa"/>
            <w:shd w:val="clear" w:color="auto" w:fill="B6C7DC"/>
          </w:tcPr>
          <w:p w14:paraId="7DE66051" w14:textId="69551266" w:rsidR="00AE51B9" w:rsidRPr="00176C94" w:rsidRDefault="00AE51B9" w:rsidP="00AE51B9">
            <w:pPr>
              <w:jc w:val="center"/>
              <w:rPr>
                <w:rFonts w:ascii="Aptos" w:hAnsi="Aptos" w:cs="Arial"/>
                <w:b/>
                <w:bCs/>
                <w:color w:val="2C415B"/>
              </w:rPr>
            </w:pPr>
            <w:r w:rsidRPr="00176C94">
              <w:rPr>
                <w:rFonts w:ascii="Aptos" w:hAnsi="Aptos" w:cs="Arial"/>
                <w:b/>
                <w:bCs/>
                <w:color w:val="2C415B"/>
                <w:sz w:val="36"/>
                <w:szCs w:val="36"/>
              </w:rPr>
              <w:t>%</w:t>
            </w:r>
          </w:p>
        </w:tc>
        <w:tc>
          <w:tcPr>
            <w:tcW w:w="1219" w:type="dxa"/>
            <w:shd w:val="clear" w:color="auto" w:fill="B6C7DC"/>
          </w:tcPr>
          <w:p w14:paraId="0A0A0F2C" w14:textId="4EC9A551" w:rsidR="00AE51B9" w:rsidRPr="00176C94" w:rsidRDefault="00AE51B9">
            <w:pPr>
              <w:rPr>
                <w:rFonts w:ascii="Aptos" w:hAnsi="Aptos" w:cs="Arial"/>
                <w:b/>
                <w:bCs/>
                <w:color w:val="2C415B"/>
              </w:rPr>
            </w:pPr>
            <w:r w:rsidRPr="00176C94">
              <w:rPr>
                <w:rFonts w:ascii="Aptos" w:hAnsi="Aptos" w:cs="Arial"/>
                <w:b/>
                <w:bCs/>
                <w:color w:val="2C415B"/>
              </w:rPr>
              <w:t>Cognitive Level</w:t>
            </w:r>
          </w:p>
        </w:tc>
        <w:tc>
          <w:tcPr>
            <w:tcW w:w="1973" w:type="dxa"/>
            <w:shd w:val="clear" w:color="auto" w:fill="B6C7DC"/>
          </w:tcPr>
          <w:p w14:paraId="3EF4B552" w14:textId="46089E9C" w:rsidR="00AE51B9" w:rsidRPr="00176C94" w:rsidRDefault="00176C94">
            <w:pPr>
              <w:rPr>
                <w:rFonts w:ascii="Aptos" w:hAnsi="Aptos" w:cs="Arial"/>
                <w:b/>
                <w:bCs/>
                <w:color w:val="2C415B"/>
              </w:rPr>
            </w:pPr>
            <w:r>
              <w:rPr>
                <w:rFonts w:ascii="Aptos" w:hAnsi="Aptos" w:cs="Arial"/>
                <w:b/>
                <w:bCs/>
                <w:color w:val="2C415B"/>
              </w:rPr>
              <w:t>Required Knowledge</w:t>
            </w:r>
            <w:r w:rsidR="00AE51B9" w:rsidRPr="00176C94">
              <w:rPr>
                <w:rFonts w:ascii="Aptos" w:hAnsi="Aptos" w:cs="Arial"/>
                <w:b/>
                <w:bCs/>
                <w:color w:val="2C415B"/>
              </w:rPr>
              <w:t xml:space="preserve"> assessed</w:t>
            </w:r>
          </w:p>
        </w:tc>
      </w:tr>
      <w:tr w:rsidR="00E15F33" w:rsidRPr="00176C94" w14:paraId="7FE3EEEC" w14:textId="77777777" w:rsidTr="001577B9">
        <w:tc>
          <w:tcPr>
            <w:tcW w:w="6028" w:type="dxa"/>
          </w:tcPr>
          <w:p w14:paraId="4F16BEDC" w14:textId="4DA4618C" w:rsidR="00E15F33" w:rsidRPr="00176C94" w:rsidRDefault="00E15F33" w:rsidP="00E15F33">
            <w:pPr>
              <w:rPr>
                <w:rFonts w:ascii="Aptos" w:hAnsi="Aptos" w:cs="Arial"/>
                <w:color w:val="2C415B"/>
              </w:rPr>
            </w:pPr>
            <w:r w:rsidRPr="00176C94">
              <w:rPr>
                <w:rFonts w:ascii="Aptos" w:hAnsi="Aptos"/>
              </w:rPr>
              <w:t>Recall and explain the definition of ISO 27001 terms and phrases.</w:t>
            </w:r>
          </w:p>
        </w:tc>
        <w:tc>
          <w:tcPr>
            <w:tcW w:w="986" w:type="dxa"/>
          </w:tcPr>
          <w:p w14:paraId="36A4EB2B" w14:textId="363F064F"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6FDEA404" w14:textId="127841D7" w:rsidR="00E15F33" w:rsidRPr="00176C94" w:rsidRDefault="00C56F68" w:rsidP="00E15F33">
            <w:pPr>
              <w:jc w:val="center"/>
              <w:rPr>
                <w:rFonts w:ascii="Aptos" w:hAnsi="Aptos" w:cs="Arial"/>
                <w:color w:val="2C415B"/>
              </w:rPr>
            </w:pPr>
            <w:r w:rsidRPr="00176C94">
              <w:rPr>
                <w:rFonts w:ascii="Aptos" w:hAnsi="Aptos" w:cs="Arial"/>
                <w:color w:val="2C415B"/>
              </w:rPr>
              <w:t>2</w:t>
            </w:r>
          </w:p>
        </w:tc>
        <w:tc>
          <w:tcPr>
            <w:tcW w:w="1973" w:type="dxa"/>
          </w:tcPr>
          <w:p w14:paraId="4B470DA9" w14:textId="1623F2AD" w:rsidR="00E15F33" w:rsidRPr="00176C94" w:rsidRDefault="00E15F33" w:rsidP="00E15F33">
            <w:pPr>
              <w:jc w:val="center"/>
              <w:rPr>
                <w:rFonts w:ascii="Aptos" w:hAnsi="Aptos" w:cs="Arial"/>
                <w:color w:val="2C415B"/>
              </w:rPr>
            </w:pPr>
            <w:r w:rsidRPr="00176C94">
              <w:rPr>
                <w:rFonts w:ascii="Aptos" w:hAnsi="Aptos" w:cs="Arial"/>
                <w:color w:val="2C415B"/>
              </w:rPr>
              <w:t>1</w:t>
            </w:r>
          </w:p>
        </w:tc>
      </w:tr>
      <w:tr w:rsidR="00E15F33" w:rsidRPr="00176C94" w14:paraId="2E28DBEC" w14:textId="77777777" w:rsidTr="001577B9">
        <w:tc>
          <w:tcPr>
            <w:tcW w:w="6028" w:type="dxa"/>
          </w:tcPr>
          <w:p w14:paraId="6651CE77" w14:textId="2AE1E55C" w:rsidR="00E15F33" w:rsidRPr="00176C94" w:rsidRDefault="00E15F33" w:rsidP="00E15F33">
            <w:pPr>
              <w:rPr>
                <w:rFonts w:ascii="Aptos" w:hAnsi="Aptos" w:cs="Arial"/>
                <w:color w:val="2C415B"/>
              </w:rPr>
            </w:pPr>
            <w:r w:rsidRPr="00176C94">
              <w:rPr>
                <w:rFonts w:ascii="Aptos" w:hAnsi="Aptos"/>
              </w:rPr>
              <w:t>Understand and apply the fundamental ISO 27001 information/concepts and elements.</w:t>
            </w:r>
          </w:p>
        </w:tc>
        <w:tc>
          <w:tcPr>
            <w:tcW w:w="986" w:type="dxa"/>
          </w:tcPr>
          <w:p w14:paraId="6B6A9973" w14:textId="3728BA09"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738DB208" w14:textId="71CE4D4C"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1DF3D46B" w14:textId="2D4BA942" w:rsidR="00E15F33" w:rsidRPr="00176C94" w:rsidRDefault="00E15F33" w:rsidP="00E15F33">
            <w:pPr>
              <w:jc w:val="center"/>
              <w:rPr>
                <w:rFonts w:ascii="Aptos" w:hAnsi="Aptos" w:cs="Arial"/>
                <w:color w:val="2C415B"/>
              </w:rPr>
            </w:pPr>
            <w:r w:rsidRPr="00176C94">
              <w:rPr>
                <w:rFonts w:ascii="Aptos" w:hAnsi="Aptos" w:cs="Arial"/>
                <w:color w:val="2C415B"/>
              </w:rPr>
              <w:t>2</w:t>
            </w:r>
          </w:p>
        </w:tc>
      </w:tr>
      <w:tr w:rsidR="00E15F33" w:rsidRPr="00176C94" w14:paraId="5D1EDABB" w14:textId="77777777" w:rsidTr="001577B9">
        <w:tc>
          <w:tcPr>
            <w:tcW w:w="6028" w:type="dxa"/>
          </w:tcPr>
          <w:p w14:paraId="7089B869" w14:textId="3075CD47" w:rsidR="00E15F33" w:rsidRPr="00176C94" w:rsidRDefault="00E15F33" w:rsidP="00E15F33">
            <w:pPr>
              <w:rPr>
                <w:rFonts w:ascii="Aptos" w:hAnsi="Aptos" w:cs="Arial"/>
                <w:color w:val="2C415B"/>
              </w:rPr>
            </w:pPr>
            <w:r w:rsidRPr="00176C94">
              <w:rPr>
                <w:rFonts w:ascii="Aptos" w:hAnsi="Aptos"/>
              </w:rPr>
              <w:t>Demonstrate what is needed to gain the required level of management commitment.</w:t>
            </w:r>
          </w:p>
        </w:tc>
        <w:tc>
          <w:tcPr>
            <w:tcW w:w="986" w:type="dxa"/>
          </w:tcPr>
          <w:p w14:paraId="6E747F84" w14:textId="3250E6C0" w:rsidR="00E15F33" w:rsidRPr="00176C94" w:rsidRDefault="00E15F33" w:rsidP="00E15F33">
            <w:pPr>
              <w:jc w:val="center"/>
              <w:rPr>
                <w:rFonts w:ascii="Aptos" w:hAnsi="Aptos" w:cs="Arial"/>
                <w:b/>
                <w:bCs/>
                <w:color w:val="2C415B"/>
              </w:rPr>
            </w:pPr>
            <w:r w:rsidRPr="00176C94">
              <w:rPr>
                <w:rFonts w:ascii="Aptos" w:hAnsi="Aptos"/>
              </w:rPr>
              <w:t>7.5%</w:t>
            </w:r>
          </w:p>
        </w:tc>
        <w:tc>
          <w:tcPr>
            <w:tcW w:w="1219" w:type="dxa"/>
          </w:tcPr>
          <w:p w14:paraId="064CD009" w14:textId="4A67239E"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4BD59E18" w14:textId="52C99EB4" w:rsidR="00E15F33" w:rsidRPr="00176C94" w:rsidRDefault="00E15F33" w:rsidP="00E15F33">
            <w:pPr>
              <w:jc w:val="center"/>
              <w:rPr>
                <w:rFonts w:ascii="Aptos" w:hAnsi="Aptos" w:cs="Arial"/>
                <w:color w:val="2C415B"/>
              </w:rPr>
            </w:pPr>
            <w:r w:rsidRPr="00176C94">
              <w:rPr>
                <w:rFonts w:ascii="Aptos" w:hAnsi="Aptos" w:cs="Arial"/>
                <w:color w:val="2C415B"/>
              </w:rPr>
              <w:t>3</w:t>
            </w:r>
          </w:p>
        </w:tc>
      </w:tr>
      <w:tr w:rsidR="00E15F33" w:rsidRPr="00176C94" w14:paraId="6DBB09AD" w14:textId="77777777" w:rsidTr="001577B9">
        <w:tc>
          <w:tcPr>
            <w:tcW w:w="6028" w:type="dxa"/>
          </w:tcPr>
          <w:p w14:paraId="03BA13E0" w14:textId="64B111F0" w:rsidR="00E15F33" w:rsidRPr="00176C94" w:rsidRDefault="00E15F33" w:rsidP="00E15F33">
            <w:pPr>
              <w:rPr>
                <w:rFonts w:ascii="Aptos" w:hAnsi="Aptos" w:cs="Arial"/>
                <w:color w:val="2C415B"/>
              </w:rPr>
            </w:pPr>
            <w:r w:rsidRPr="00176C94">
              <w:rPr>
                <w:rFonts w:ascii="Aptos" w:hAnsi="Aptos"/>
              </w:rPr>
              <w:t>Remember various attributes of information security standards.</w:t>
            </w:r>
          </w:p>
        </w:tc>
        <w:tc>
          <w:tcPr>
            <w:tcW w:w="986" w:type="dxa"/>
          </w:tcPr>
          <w:p w14:paraId="149926FC" w14:textId="780A1B3F" w:rsidR="00E15F33" w:rsidRPr="00176C94" w:rsidRDefault="00E15F33" w:rsidP="00E15F33">
            <w:pPr>
              <w:jc w:val="center"/>
              <w:rPr>
                <w:rFonts w:ascii="Aptos" w:hAnsi="Aptos" w:cs="Arial"/>
                <w:b/>
                <w:bCs/>
                <w:color w:val="2C415B"/>
              </w:rPr>
            </w:pPr>
            <w:r w:rsidRPr="00176C94">
              <w:rPr>
                <w:rFonts w:ascii="Aptos" w:hAnsi="Aptos"/>
              </w:rPr>
              <w:t>2.5%</w:t>
            </w:r>
          </w:p>
        </w:tc>
        <w:tc>
          <w:tcPr>
            <w:tcW w:w="1219" w:type="dxa"/>
          </w:tcPr>
          <w:p w14:paraId="52794446" w14:textId="34CA27D7" w:rsidR="00E15F33" w:rsidRPr="00176C94" w:rsidRDefault="00C56F68" w:rsidP="00E15F33">
            <w:pPr>
              <w:jc w:val="center"/>
              <w:rPr>
                <w:rFonts w:ascii="Aptos" w:hAnsi="Aptos" w:cs="Arial"/>
                <w:color w:val="2C415B"/>
              </w:rPr>
            </w:pPr>
            <w:r w:rsidRPr="00176C94">
              <w:rPr>
                <w:rFonts w:ascii="Aptos" w:hAnsi="Aptos" w:cs="Arial"/>
                <w:color w:val="2C415B"/>
              </w:rPr>
              <w:t>2</w:t>
            </w:r>
          </w:p>
        </w:tc>
        <w:tc>
          <w:tcPr>
            <w:tcW w:w="1973" w:type="dxa"/>
          </w:tcPr>
          <w:p w14:paraId="113D0A26" w14:textId="20A0FDC7" w:rsidR="00E15F33" w:rsidRPr="00176C94" w:rsidRDefault="00E15F33" w:rsidP="00E15F33">
            <w:pPr>
              <w:jc w:val="center"/>
              <w:rPr>
                <w:rFonts w:ascii="Aptos" w:hAnsi="Aptos" w:cs="Arial"/>
                <w:color w:val="2C415B"/>
              </w:rPr>
            </w:pPr>
            <w:r w:rsidRPr="00176C94">
              <w:rPr>
                <w:rFonts w:ascii="Aptos" w:hAnsi="Aptos" w:cs="Arial"/>
                <w:color w:val="2C415B"/>
              </w:rPr>
              <w:t>4</w:t>
            </w:r>
          </w:p>
        </w:tc>
      </w:tr>
      <w:tr w:rsidR="00E15F33" w:rsidRPr="00176C94" w14:paraId="1B2B9013" w14:textId="77777777" w:rsidTr="001577B9">
        <w:tc>
          <w:tcPr>
            <w:tcW w:w="6028" w:type="dxa"/>
          </w:tcPr>
          <w:p w14:paraId="3B6F22B1" w14:textId="36C431C7" w:rsidR="00E15F33" w:rsidRPr="00176C94" w:rsidRDefault="00E15F33" w:rsidP="00E15F33">
            <w:pPr>
              <w:rPr>
                <w:rFonts w:ascii="Aptos" w:hAnsi="Aptos" w:cs="Arial"/>
                <w:color w:val="2C415B"/>
              </w:rPr>
            </w:pPr>
            <w:r w:rsidRPr="00176C94">
              <w:rPr>
                <w:rFonts w:ascii="Aptos" w:hAnsi="Aptos"/>
              </w:rPr>
              <w:t>Analyse how to identify, explain and manage the scope definition for an ISMS.</w:t>
            </w:r>
          </w:p>
        </w:tc>
        <w:tc>
          <w:tcPr>
            <w:tcW w:w="986" w:type="dxa"/>
          </w:tcPr>
          <w:p w14:paraId="3192A90F" w14:textId="1FB67CBB" w:rsidR="00E15F33" w:rsidRPr="00176C94" w:rsidRDefault="00E15F33" w:rsidP="00E15F33">
            <w:pPr>
              <w:jc w:val="center"/>
              <w:rPr>
                <w:rFonts w:ascii="Aptos" w:hAnsi="Aptos" w:cs="Arial"/>
                <w:b/>
                <w:bCs/>
                <w:color w:val="2C415B"/>
              </w:rPr>
            </w:pPr>
            <w:r w:rsidRPr="00176C94">
              <w:rPr>
                <w:rFonts w:ascii="Aptos" w:hAnsi="Aptos"/>
              </w:rPr>
              <w:t>2.5%</w:t>
            </w:r>
          </w:p>
        </w:tc>
        <w:tc>
          <w:tcPr>
            <w:tcW w:w="1219" w:type="dxa"/>
          </w:tcPr>
          <w:p w14:paraId="626C663C" w14:textId="27FD203A" w:rsidR="00E15F33" w:rsidRPr="00176C94" w:rsidRDefault="00C56F68" w:rsidP="00E15F33">
            <w:pPr>
              <w:jc w:val="center"/>
              <w:rPr>
                <w:rFonts w:ascii="Aptos" w:hAnsi="Aptos" w:cs="Arial"/>
                <w:color w:val="2C415B"/>
              </w:rPr>
            </w:pPr>
            <w:r w:rsidRPr="00176C94">
              <w:rPr>
                <w:rFonts w:ascii="Aptos" w:hAnsi="Aptos" w:cs="Arial"/>
                <w:color w:val="2C415B"/>
              </w:rPr>
              <w:t>4</w:t>
            </w:r>
          </w:p>
        </w:tc>
        <w:tc>
          <w:tcPr>
            <w:tcW w:w="1973" w:type="dxa"/>
          </w:tcPr>
          <w:p w14:paraId="739AF811" w14:textId="064DC473" w:rsidR="00E15F33" w:rsidRPr="00176C94" w:rsidRDefault="00E15F33" w:rsidP="00E15F33">
            <w:pPr>
              <w:jc w:val="center"/>
              <w:rPr>
                <w:rFonts w:ascii="Aptos" w:hAnsi="Aptos" w:cs="Arial"/>
                <w:color w:val="2C415B"/>
              </w:rPr>
            </w:pPr>
            <w:r w:rsidRPr="00176C94">
              <w:rPr>
                <w:rFonts w:ascii="Aptos" w:hAnsi="Aptos" w:cs="Arial"/>
                <w:color w:val="2C415B"/>
              </w:rPr>
              <w:t>5</w:t>
            </w:r>
          </w:p>
        </w:tc>
      </w:tr>
      <w:tr w:rsidR="00E15F33" w:rsidRPr="00176C94" w14:paraId="1D6337F5" w14:textId="77777777" w:rsidTr="001577B9">
        <w:tc>
          <w:tcPr>
            <w:tcW w:w="6028" w:type="dxa"/>
          </w:tcPr>
          <w:p w14:paraId="59D21CCA" w14:textId="36DBD8D1" w:rsidR="00E15F33" w:rsidRPr="00176C94" w:rsidRDefault="00E15F33" w:rsidP="00E15F33">
            <w:pPr>
              <w:rPr>
                <w:rFonts w:ascii="Aptos" w:hAnsi="Aptos" w:cs="Arial"/>
                <w:color w:val="2C415B"/>
              </w:rPr>
            </w:pPr>
            <w:r w:rsidRPr="00176C94">
              <w:rPr>
                <w:rFonts w:ascii="Aptos" w:hAnsi="Aptos"/>
              </w:rPr>
              <w:t>Recall, recognise and apply the various aspects of ISMS policies and documentation.</w:t>
            </w:r>
          </w:p>
        </w:tc>
        <w:tc>
          <w:tcPr>
            <w:tcW w:w="986" w:type="dxa"/>
          </w:tcPr>
          <w:p w14:paraId="6CA74FCA" w14:textId="2B199D53" w:rsidR="00E15F33" w:rsidRPr="00176C94" w:rsidRDefault="00E15F33" w:rsidP="00E15F33">
            <w:pPr>
              <w:jc w:val="center"/>
              <w:rPr>
                <w:rFonts w:ascii="Aptos" w:hAnsi="Aptos" w:cs="Arial"/>
                <w:b/>
                <w:bCs/>
                <w:color w:val="2C415B"/>
              </w:rPr>
            </w:pPr>
            <w:r w:rsidRPr="00176C94">
              <w:rPr>
                <w:rFonts w:ascii="Aptos" w:hAnsi="Aptos"/>
              </w:rPr>
              <w:t>7.5%</w:t>
            </w:r>
          </w:p>
        </w:tc>
        <w:tc>
          <w:tcPr>
            <w:tcW w:w="1219" w:type="dxa"/>
          </w:tcPr>
          <w:p w14:paraId="69ACF37D" w14:textId="1BDDD33A"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2B05ED09" w14:textId="7D619B3C" w:rsidR="00E15F33" w:rsidRPr="00176C94" w:rsidRDefault="00E15F33" w:rsidP="00E15F33">
            <w:pPr>
              <w:jc w:val="center"/>
              <w:rPr>
                <w:rFonts w:ascii="Aptos" w:hAnsi="Aptos" w:cs="Arial"/>
                <w:color w:val="2C415B"/>
              </w:rPr>
            </w:pPr>
            <w:r w:rsidRPr="00176C94">
              <w:rPr>
                <w:rFonts w:ascii="Aptos" w:hAnsi="Aptos" w:cs="Arial"/>
                <w:color w:val="2C415B"/>
              </w:rPr>
              <w:t>6</w:t>
            </w:r>
          </w:p>
        </w:tc>
      </w:tr>
      <w:tr w:rsidR="00E15F33" w:rsidRPr="00176C94" w14:paraId="45342564" w14:textId="77777777" w:rsidTr="001577B9">
        <w:tc>
          <w:tcPr>
            <w:tcW w:w="6028" w:type="dxa"/>
          </w:tcPr>
          <w:p w14:paraId="026662A3" w14:textId="10B53300" w:rsidR="00E15F33" w:rsidRPr="00176C94" w:rsidRDefault="00E15F33" w:rsidP="00E15F33">
            <w:pPr>
              <w:rPr>
                <w:rFonts w:ascii="Aptos" w:hAnsi="Aptos" w:cs="Arial"/>
                <w:color w:val="2C415B"/>
              </w:rPr>
            </w:pPr>
            <w:r w:rsidRPr="00176C94">
              <w:rPr>
                <w:rFonts w:ascii="Aptos" w:hAnsi="Aptos"/>
              </w:rPr>
              <w:t>Understand and apply the attributes and concerns of ISMS projects.</w:t>
            </w:r>
          </w:p>
        </w:tc>
        <w:tc>
          <w:tcPr>
            <w:tcW w:w="986" w:type="dxa"/>
          </w:tcPr>
          <w:p w14:paraId="2CE2B645" w14:textId="1272432C"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1077519C" w14:textId="067D9C32"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4C827E4D" w14:textId="584EF318" w:rsidR="00E15F33" w:rsidRPr="00176C94" w:rsidRDefault="00E15F33" w:rsidP="00E15F33">
            <w:pPr>
              <w:jc w:val="center"/>
              <w:rPr>
                <w:rFonts w:ascii="Aptos" w:hAnsi="Aptos" w:cs="Arial"/>
                <w:color w:val="2C415B"/>
              </w:rPr>
            </w:pPr>
            <w:r w:rsidRPr="00176C94">
              <w:rPr>
                <w:rFonts w:ascii="Aptos" w:hAnsi="Aptos" w:cs="Arial"/>
                <w:color w:val="2C415B"/>
              </w:rPr>
              <w:t>7</w:t>
            </w:r>
          </w:p>
        </w:tc>
      </w:tr>
      <w:tr w:rsidR="00E15F33" w:rsidRPr="00176C94" w14:paraId="2DE84D06" w14:textId="77777777" w:rsidTr="001577B9">
        <w:tc>
          <w:tcPr>
            <w:tcW w:w="6028" w:type="dxa"/>
          </w:tcPr>
          <w:p w14:paraId="73561E62" w14:textId="44879CFE" w:rsidR="00E15F33" w:rsidRPr="00176C94" w:rsidRDefault="00E15F33" w:rsidP="00E15F33">
            <w:pPr>
              <w:rPr>
                <w:rFonts w:ascii="Aptos" w:hAnsi="Aptos" w:cs="Arial"/>
                <w:color w:val="2C415B"/>
              </w:rPr>
            </w:pPr>
            <w:r w:rsidRPr="00176C94">
              <w:rPr>
                <w:rFonts w:ascii="Aptos" w:hAnsi="Aptos"/>
              </w:rPr>
              <w:t>Recall the requirements for ISMS project initiation.</w:t>
            </w:r>
          </w:p>
        </w:tc>
        <w:tc>
          <w:tcPr>
            <w:tcW w:w="986" w:type="dxa"/>
          </w:tcPr>
          <w:p w14:paraId="49D88DDC" w14:textId="219E83FB"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13C71F4B" w14:textId="0AE17622" w:rsidR="00E15F33" w:rsidRPr="00176C94" w:rsidRDefault="00C56F68" w:rsidP="00E15F33">
            <w:pPr>
              <w:jc w:val="center"/>
              <w:rPr>
                <w:rFonts w:ascii="Aptos" w:hAnsi="Aptos" w:cs="Arial"/>
                <w:color w:val="2C415B"/>
              </w:rPr>
            </w:pPr>
            <w:r w:rsidRPr="00176C94">
              <w:rPr>
                <w:rFonts w:ascii="Aptos" w:hAnsi="Aptos" w:cs="Arial"/>
                <w:color w:val="2C415B"/>
              </w:rPr>
              <w:t>1</w:t>
            </w:r>
          </w:p>
        </w:tc>
        <w:tc>
          <w:tcPr>
            <w:tcW w:w="1973" w:type="dxa"/>
          </w:tcPr>
          <w:p w14:paraId="59084913" w14:textId="515C673A" w:rsidR="00E15F33" w:rsidRPr="00176C94" w:rsidRDefault="00E15F33" w:rsidP="00E15F33">
            <w:pPr>
              <w:jc w:val="center"/>
              <w:rPr>
                <w:rFonts w:ascii="Aptos" w:hAnsi="Aptos" w:cs="Arial"/>
                <w:color w:val="2C415B"/>
              </w:rPr>
            </w:pPr>
            <w:r w:rsidRPr="00176C94">
              <w:rPr>
                <w:rFonts w:ascii="Aptos" w:hAnsi="Aptos" w:cs="Arial"/>
                <w:color w:val="2C415B"/>
              </w:rPr>
              <w:t>8</w:t>
            </w:r>
          </w:p>
        </w:tc>
      </w:tr>
      <w:tr w:rsidR="00E15F33" w:rsidRPr="00176C94" w14:paraId="58DD5155" w14:textId="77777777" w:rsidTr="001577B9">
        <w:tc>
          <w:tcPr>
            <w:tcW w:w="6028" w:type="dxa"/>
          </w:tcPr>
          <w:p w14:paraId="43DFA0F8" w14:textId="593A0781" w:rsidR="00E15F33" w:rsidRPr="00176C94" w:rsidRDefault="00E15F33" w:rsidP="00E15F33">
            <w:pPr>
              <w:rPr>
                <w:rFonts w:ascii="Aptos" w:hAnsi="Aptos" w:cs="Arial"/>
                <w:color w:val="2C415B"/>
              </w:rPr>
            </w:pPr>
            <w:r w:rsidRPr="00176C94">
              <w:rPr>
                <w:rFonts w:ascii="Aptos" w:hAnsi="Aptos"/>
              </w:rPr>
              <w:t xml:space="preserve">Explain and analyse the elements of ISO 27001 risk assessments. </w:t>
            </w:r>
          </w:p>
        </w:tc>
        <w:tc>
          <w:tcPr>
            <w:tcW w:w="986" w:type="dxa"/>
          </w:tcPr>
          <w:p w14:paraId="752F1000" w14:textId="223EB91B" w:rsidR="00E15F33" w:rsidRPr="00176C94" w:rsidRDefault="00E15F33" w:rsidP="00E15F33">
            <w:pPr>
              <w:jc w:val="center"/>
              <w:rPr>
                <w:rFonts w:ascii="Aptos" w:hAnsi="Aptos" w:cs="Arial"/>
                <w:b/>
                <w:bCs/>
                <w:color w:val="2C415B"/>
              </w:rPr>
            </w:pPr>
            <w:r w:rsidRPr="00176C94">
              <w:rPr>
                <w:rFonts w:ascii="Aptos" w:hAnsi="Aptos"/>
              </w:rPr>
              <w:t>10.0%</w:t>
            </w:r>
          </w:p>
        </w:tc>
        <w:tc>
          <w:tcPr>
            <w:tcW w:w="1219" w:type="dxa"/>
          </w:tcPr>
          <w:p w14:paraId="2985BBE6" w14:textId="6579C0AC"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0A862F9D" w14:textId="18B78A91" w:rsidR="00E15F33" w:rsidRPr="00176C94" w:rsidRDefault="00E15F33" w:rsidP="00E15F33">
            <w:pPr>
              <w:jc w:val="center"/>
              <w:rPr>
                <w:rFonts w:ascii="Aptos" w:hAnsi="Aptos" w:cs="Arial"/>
                <w:color w:val="2C415B"/>
              </w:rPr>
            </w:pPr>
            <w:r w:rsidRPr="00176C94">
              <w:rPr>
                <w:rFonts w:ascii="Aptos" w:hAnsi="Aptos" w:cs="Arial"/>
                <w:color w:val="2C415B"/>
              </w:rPr>
              <w:t>9</w:t>
            </w:r>
          </w:p>
        </w:tc>
      </w:tr>
      <w:tr w:rsidR="00E15F33" w:rsidRPr="00176C94" w14:paraId="05923F84" w14:textId="77777777" w:rsidTr="001577B9">
        <w:tc>
          <w:tcPr>
            <w:tcW w:w="6028" w:type="dxa"/>
          </w:tcPr>
          <w:p w14:paraId="3D8605AB" w14:textId="5B500119" w:rsidR="00E15F33" w:rsidRPr="00176C94" w:rsidRDefault="00E15F33" w:rsidP="00E15F33">
            <w:pPr>
              <w:rPr>
                <w:rFonts w:ascii="Aptos" w:hAnsi="Aptos" w:cs="Arial"/>
                <w:color w:val="2C415B"/>
              </w:rPr>
            </w:pPr>
            <w:r w:rsidRPr="00176C94">
              <w:rPr>
                <w:rFonts w:ascii="Aptos" w:hAnsi="Aptos"/>
              </w:rPr>
              <w:t>Recognise and explain the elements of ISO 27001 risk treatment.</w:t>
            </w:r>
          </w:p>
        </w:tc>
        <w:tc>
          <w:tcPr>
            <w:tcW w:w="986" w:type="dxa"/>
          </w:tcPr>
          <w:p w14:paraId="59943827" w14:textId="2746F014"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263B1180" w14:textId="1F3C4041"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431B3377" w14:textId="74447E8D" w:rsidR="00E15F33" w:rsidRPr="00176C94" w:rsidRDefault="00E15F33" w:rsidP="00E15F33">
            <w:pPr>
              <w:jc w:val="center"/>
              <w:rPr>
                <w:rFonts w:ascii="Aptos" w:hAnsi="Aptos" w:cs="Arial"/>
                <w:color w:val="2C415B"/>
              </w:rPr>
            </w:pPr>
            <w:r w:rsidRPr="00176C94">
              <w:rPr>
                <w:rFonts w:ascii="Aptos" w:hAnsi="Aptos" w:cs="Arial"/>
                <w:color w:val="2C415B"/>
              </w:rPr>
              <w:t>10</w:t>
            </w:r>
          </w:p>
        </w:tc>
      </w:tr>
      <w:tr w:rsidR="00E15F33" w:rsidRPr="00176C94" w14:paraId="59FE29E1" w14:textId="77777777" w:rsidTr="001577B9">
        <w:tc>
          <w:tcPr>
            <w:tcW w:w="6028" w:type="dxa"/>
          </w:tcPr>
          <w:p w14:paraId="569B51EA" w14:textId="6774FA7E" w:rsidR="00E15F33" w:rsidRPr="00176C94" w:rsidRDefault="00E15F33" w:rsidP="00E15F33">
            <w:pPr>
              <w:rPr>
                <w:rFonts w:ascii="Aptos" w:hAnsi="Aptos" w:cs="Arial"/>
                <w:color w:val="2C415B"/>
              </w:rPr>
            </w:pPr>
            <w:r w:rsidRPr="00176C94">
              <w:rPr>
                <w:rFonts w:ascii="Aptos" w:hAnsi="Aptos"/>
              </w:rPr>
              <w:t>Understand and apply support elements within the implementation section.</w:t>
            </w:r>
          </w:p>
        </w:tc>
        <w:tc>
          <w:tcPr>
            <w:tcW w:w="986" w:type="dxa"/>
          </w:tcPr>
          <w:p w14:paraId="1FA2693C" w14:textId="0DBA9BB4" w:rsidR="00E15F33" w:rsidRPr="00176C94" w:rsidRDefault="00E15F33" w:rsidP="00E15F33">
            <w:pPr>
              <w:jc w:val="center"/>
              <w:rPr>
                <w:rFonts w:ascii="Aptos" w:hAnsi="Aptos" w:cs="Arial"/>
                <w:b/>
                <w:bCs/>
                <w:color w:val="2C415B"/>
              </w:rPr>
            </w:pPr>
            <w:r w:rsidRPr="00176C94">
              <w:rPr>
                <w:rFonts w:ascii="Aptos" w:hAnsi="Aptos"/>
              </w:rPr>
              <w:t>10.0%</w:t>
            </w:r>
          </w:p>
        </w:tc>
        <w:tc>
          <w:tcPr>
            <w:tcW w:w="1219" w:type="dxa"/>
          </w:tcPr>
          <w:p w14:paraId="34ABD380" w14:textId="04FDFF6A"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3EDDB1E3" w14:textId="60509F25" w:rsidR="00E15F33" w:rsidRPr="00176C94" w:rsidRDefault="00E15F33" w:rsidP="00E15F33">
            <w:pPr>
              <w:jc w:val="center"/>
              <w:rPr>
                <w:rFonts w:ascii="Aptos" w:hAnsi="Aptos" w:cs="Arial"/>
                <w:color w:val="2C415B"/>
              </w:rPr>
            </w:pPr>
            <w:r w:rsidRPr="00176C94">
              <w:rPr>
                <w:rFonts w:ascii="Aptos" w:hAnsi="Aptos" w:cs="Arial"/>
                <w:color w:val="2C415B"/>
              </w:rPr>
              <w:t>11</w:t>
            </w:r>
          </w:p>
        </w:tc>
      </w:tr>
      <w:tr w:rsidR="00E15F33" w:rsidRPr="00176C94" w14:paraId="32E45CFF" w14:textId="77777777" w:rsidTr="001577B9">
        <w:tc>
          <w:tcPr>
            <w:tcW w:w="6028" w:type="dxa"/>
          </w:tcPr>
          <w:p w14:paraId="06998378" w14:textId="4AF3F965" w:rsidR="00E15F33" w:rsidRPr="00176C94" w:rsidRDefault="00E15F33" w:rsidP="00E15F33">
            <w:pPr>
              <w:rPr>
                <w:rFonts w:ascii="Aptos" w:hAnsi="Aptos" w:cs="Arial"/>
                <w:color w:val="2C415B"/>
              </w:rPr>
            </w:pPr>
            <w:r w:rsidRPr="00176C94">
              <w:rPr>
                <w:rFonts w:ascii="Aptos" w:hAnsi="Aptos"/>
              </w:rPr>
              <w:t>Understand how to implement ISMS controls and understand the relationship between the different control themes and controls.</w:t>
            </w:r>
          </w:p>
        </w:tc>
        <w:tc>
          <w:tcPr>
            <w:tcW w:w="986" w:type="dxa"/>
          </w:tcPr>
          <w:p w14:paraId="4A554731" w14:textId="0CB36997" w:rsidR="00E15F33" w:rsidRPr="00176C94" w:rsidRDefault="00E15F33" w:rsidP="00E15F33">
            <w:pPr>
              <w:jc w:val="center"/>
              <w:rPr>
                <w:rFonts w:ascii="Aptos" w:hAnsi="Aptos" w:cs="Arial"/>
                <w:b/>
                <w:bCs/>
                <w:color w:val="2C415B"/>
              </w:rPr>
            </w:pPr>
            <w:r w:rsidRPr="00176C94">
              <w:rPr>
                <w:rFonts w:ascii="Aptos" w:hAnsi="Aptos"/>
              </w:rPr>
              <w:t>12.5%</w:t>
            </w:r>
          </w:p>
        </w:tc>
        <w:tc>
          <w:tcPr>
            <w:tcW w:w="1219" w:type="dxa"/>
          </w:tcPr>
          <w:p w14:paraId="44991045" w14:textId="3849DF08"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3F120F5E" w14:textId="72F8495F" w:rsidR="00E15F33" w:rsidRPr="00176C94" w:rsidRDefault="00E15F33" w:rsidP="00E15F33">
            <w:pPr>
              <w:jc w:val="center"/>
              <w:rPr>
                <w:rFonts w:ascii="Aptos" w:hAnsi="Aptos" w:cs="Arial"/>
                <w:color w:val="2C415B"/>
              </w:rPr>
            </w:pPr>
            <w:r w:rsidRPr="00176C94">
              <w:rPr>
                <w:rFonts w:ascii="Aptos" w:hAnsi="Aptos" w:cs="Arial"/>
                <w:color w:val="2C415B"/>
              </w:rPr>
              <w:t>12</w:t>
            </w:r>
          </w:p>
        </w:tc>
      </w:tr>
      <w:tr w:rsidR="00E15F33" w:rsidRPr="00176C94" w14:paraId="06C4E69B" w14:textId="77777777" w:rsidTr="001577B9">
        <w:tc>
          <w:tcPr>
            <w:tcW w:w="6028" w:type="dxa"/>
          </w:tcPr>
          <w:p w14:paraId="7DD05FED" w14:textId="59E68DC9" w:rsidR="00E15F33" w:rsidRPr="00176C94" w:rsidRDefault="00E15F33" w:rsidP="00E15F33">
            <w:pPr>
              <w:rPr>
                <w:rFonts w:ascii="Aptos" w:hAnsi="Aptos" w:cs="Arial"/>
                <w:color w:val="2C415B"/>
              </w:rPr>
            </w:pPr>
            <w:r w:rsidRPr="00176C94">
              <w:rPr>
                <w:rFonts w:ascii="Aptos" w:hAnsi="Aptos"/>
              </w:rPr>
              <w:t>Recognise and explain key elements of monitoring and reviewing the ISMS.</w:t>
            </w:r>
          </w:p>
        </w:tc>
        <w:tc>
          <w:tcPr>
            <w:tcW w:w="986" w:type="dxa"/>
          </w:tcPr>
          <w:p w14:paraId="3DFCF744" w14:textId="7CDA403E" w:rsidR="00E15F33" w:rsidRPr="00176C94" w:rsidRDefault="00E15F33" w:rsidP="00E15F33">
            <w:pPr>
              <w:jc w:val="center"/>
              <w:rPr>
                <w:rFonts w:ascii="Aptos" w:hAnsi="Aptos" w:cs="Arial"/>
                <w:b/>
                <w:bCs/>
                <w:color w:val="2C415B"/>
              </w:rPr>
            </w:pPr>
            <w:r w:rsidRPr="00176C94">
              <w:rPr>
                <w:rFonts w:ascii="Aptos" w:hAnsi="Aptos"/>
              </w:rPr>
              <w:t>2.5%</w:t>
            </w:r>
          </w:p>
        </w:tc>
        <w:tc>
          <w:tcPr>
            <w:tcW w:w="1219" w:type="dxa"/>
          </w:tcPr>
          <w:p w14:paraId="2CA6C266" w14:textId="7FECBE34"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147C7C9A" w14:textId="047B8CE4" w:rsidR="00E15F33" w:rsidRPr="00176C94" w:rsidRDefault="00E15F33" w:rsidP="00E15F33">
            <w:pPr>
              <w:jc w:val="center"/>
              <w:rPr>
                <w:rFonts w:ascii="Aptos" w:hAnsi="Aptos" w:cs="Arial"/>
                <w:color w:val="2C415B"/>
              </w:rPr>
            </w:pPr>
            <w:r w:rsidRPr="00176C94">
              <w:rPr>
                <w:rFonts w:ascii="Aptos" w:hAnsi="Aptos" w:cs="Arial"/>
                <w:color w:val="2C415B"/>
              </w:rPr>
              <w:t>13</w:t>
            </w:r>
          </w:p>
        </w:tc>
      </w:tr>
      <w:tr w:rsidR="00E15F33" w:rsidRPr="00176C94" w14:paraId="3281E80A" w14:textId="77777777" w:rsidTr="001577B9">
        <w:tc>
          <w:tcPr>
            <w:tcW w:w="6028" w:type="dxa"/>
          </w:tcPr>
          <w:p w14:paraId="4ACF86CC" w14:textId="5BDF7DC3" w:rsidR="00E15F33" w:rsidRPr="00176C94" w:rsidRDefault="00E15F33" w:rsidP="00E15F33">
            <w:pPr>
              <w:rPr>
                <w:rFonts w:ascii="Aptos" w:hAnsi="Aptos" w:cs="Arial"/>
                <w:color w:val="2C415B"/>
              </w:rPr>
            </w:pPr>
            <w:r w:rsidRPr="00176C94">
              <w:rPr>
                <w:rFonts w:ascii="Aptos" w:hAnsi="Aptos"/>
              </w:rPr>
              <w:t>Understand and apply the elements of an internal audit.</w:t>
            </w:r>
          </w:p>
        </w:tc>
        <w:tc>
          <w:tcPr>
            <w:tcW w:w="986" w:type="dxa"/>
          </w:tcPr>
          <w:p w14:paraId="16732CAF" w14:textId="27E889C4"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5B85F09E" w14:textId="085D575A" w:rsidR="00E15F33" w:rsidRPr="00176C94" w:rsidRDefault="00C56F68" w:rsidP="00E15F33">
            <w:pPr>
              <w:jc w:val="center"/>
              <w:rPr>
                <w:rFonts w:ascii="Aptos" w:hAnsi="Aptos" w:cs="Arial"/>
                <w:color w:val="2C415B"/>
              </w:rPr>
            </w:pPr>
            <w:r w:rsidRPr="00176C94">
              <w:rPr>
                <w:rFonts w:ascii="Aptos" w:hAnsi="Aptos" w:cs="Arial"/>
                <w:color w:val="2C415B"/>
              </w:rPr>
              <w:t>2</w:t>
            </w:r>
          </w:p>
        </w:tc>
        <w:tc>
          <w:tcPr>
            <w:tcW w:w="1973" w:type="dxa"/>
          </w:tcPr>
          <w:p w14:paraId="3C6CBC55" w14:textId="21DA1834" w:rsidR="00E15F33" w:rsidRPr="00176C94" w:rsidRDefault="00E15F33" w:rsidP="00E15F33">
            <w:pPr>
              <w:jc w:val="center"/>
              <w:rPr>
                <w:rFonts w:ascii="Aptos" w:hAnsi="Aptos" w:cs="Arial"/>
                <w:color w:val="2C415B"/>
              </w:rPr>
            </w:pPr>
            <w:r w:rsidRPr="00176C94">
              <w:rPr>
                <w:rFonts w:ascii="Aptos" w:hAnsi="Aptos" w:cs="Arial"/>
                <w:color w:val="2C415B"/>
              </w:rPr>
              <w:t>14</w:t>
            </w:r>
          </w:p>
        </w:tc>
      </w:tr>
      <w:tr w:rsidR="00E15F33" w:rsidRPr="00176C94" w14:paraId="2804FE47" w14:textId="77777777" w:rsidTr="001577B9">
        <w:tc>
          <w:tcPr>
            <w:tcW w:w="6028" w:type="dxa"/>
          </w:tcPr>
          <w:p w14:paraId="678687B4" w14:textId="1EF9FB92" w:rsidR="00E15F33" w:rsidRPr="00176C94" w:rsidRDefault="00E15F33" w:rsidP="00E15F33">
            <w:pPr>
              <w:rPr>
                <w:rFonts w:ascii="Aptos" w:hAnsi="Aptos" w:cs="Arial"/>
                <w:color w:val="2C415B"/>
              </w:rPr>
            </w:pPr>
            <w:r w:rsidRPr="00176C94">
              <w:rPr>
                <w:rFonts w:ascii="Aptos" w:hAnsi="Aptos"/>
              </w:rPr>
              <w:t>Explain and apply the various aspects of continual improvement.</w:t>
            </w:r>
          </w:p>
        </w:tc>
        <w:tc>
          <w:tcPr>
            <w:tcW w:w="986" w:type="dxa"/>
          </w:tcPr>
          <w:p w14:paraId="2F10F72F" w14:textId="7734E1EF"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38E7840A" w14:textId="45271BAB"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24C155CA" w14:textId="01572AB9" w:rsidR="00E15F33" w:rsidRPr="00176C94" w:rsidRDefault="00E15F33" w:rsidP="00E15F33">
            <w:pPr>
              <w:jc w:val="center"/>
              <w:rPr>
                <w:rFonts w:ascii="Aptos" w:hAnsi="Aptos" w:cs="Arial"/>
                <w:color w:val="2C415B"/>
              </w:rPr>
            </w:pPr>
            <w:r w:rsidRPr="00176C94">
              <w:rPr>
                <w:rFonts w:ascii="Aptos" w:hAnsi="Aptos" w:cs="Arial"/>
                <w:color w:val="2C415B"/>
              </w:rPr>
              <w:t>15</w:t>
            </w:r>
          </w:p>
        </w:tc>
      </w:tr>
      <w:tr w:rsidR="00E15F33" w:rsidRPr="00176C94" w14:paraId="5B823A35" w14:textId="77777777" w:rsidTr="001577B9">
        <w:tc>
          <w:tcPr>
            <w:tcW w:w="6028" w:type="dxa"/>
          </w:tcPr>
          <w:p w14:paraId="629B9FBD" w14:textId="42CC7C1E" w:rsidR="00E15F33" w:rsidRPr="00176C94" w:rsidRDefault="00E15F33" w:rsidP="00E15F33">
            <w:pPr>
              <w:rPr>
                <w:rFonts w:ascii="Aptos" w:hAnsi="Aptos" w:cs="Arial"/>
                <w:color w:val="2C415B"/>
              </w:rPr>
            </w:pPr>
            <w:r w:rsidRPr="00176C94">
              <w:rPr>
                <w:rFonts w:ascii="Aptos" w:hAnsi="Aptos"/>
              </w:rPr>
              <w:lastRenderedPageBreak/>
              <w:t>Recognise and explain the importance of the certification audit.</w:t>
            </w:r>
          </w:p>
        </w:tc>
        <w:tc>
          <w:tcPr>
            <w:tcW w:w="986" w:type="dxa"/>
          </w:tcPr>
          <w:p w14:paraId="074C0D79" w14:textId="39C27320"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0BAD9F72" w14:textId="65994CE0" w:rsidR="00E15F33" w:rsidRPr="00176C94" w:rsidRDefault="00C56F68" w:rsidP="00E15F33">
            <w:pPr>
              <w:jc w:val="center"/>
              <w:rPr>
                <w:rFonts w:ascii="Aptos" w:hAnsi="Aptos" w:cs="Arial"/>
                <w:color w:val="2C415B"/>
              </w:rPr>
            </w:pPr>
            <w:r w:rsidRPr="00176C94">
              <w:rPr>
                <w:rFonts w:ascii="Aptos" w:hAnsi="Aptos" w:cs="Arial"/>
                <w:color w:val="2C415B"/>
              </w:rPr>
              <w:t>2</w:t>
            </w:r>
          </w:p>
        </w:tc>
        <w:tc>
          <w:tcPr>
            <w:tcW w:w="1973" w:type="dxa"/>
          </w:tcPr>
          <w:p w14:paraId="1ECA8CA4" w14:textId="35B7E81A" w:rsidR="00E15F33" w:rsidRPr="00176C94" w:rsidRDefault="00E15F33" w:rsidP="00E15F33">
            <w:pPr>
              <w:jc w:val="center"/>
              <w:rPr>
                <w:rFonts w:ascii="Aptos" w:hAnsi="Aptos" w:cs="Arial"/>
                <w:color w:val="2C415B"/>
              </w:rPr>
            </w:pPr>
            <w:r w:rsidRPr="00176C94">
              <w:rPr>
                <w:rFonts w:ascii="Aptos" w:hAnsi="Aptos" w:cs="Arial"/>
                <w:color w:val="2C415B"/>
              </w:rPr>
              <w:t>16</w:t>
            </w:r>
          </w:p>
        </w:tc>
      </w:tr>
      <w:tr w:rsidR="00E15F33" w:rsidRPr="00176C94" w14:paraId="6B87730E" w14:textId="77777777" w:rsidTr="001577B9">
        <w:tc>
          <w:tcPr>
            <w:tcW w:w="6028" w:type="dxa"/>
          </w:tcPr>
          <w:p w14:paraId="2DFFD9CC" w14:textId="73C75F80" w:rsidR="00E15F33" w:rsidRPr="00176C94" w:rsidRDefault="00E15F33" w:rsidP="00E15F33">
            <w:pPr>
              <w:rPr>
                <w:rFonts w:ascii="Aptos" w:hAnsi="Aptos" w:cs="Arial"/>
                <w:color w:val="2C415B"/>
              </w:rPr>
            </w:pPr>
            <w:r w:rsidRPr="00176C94">
              <w:rPr>
                <w:rFonts w:ascii="Aptos" w:hAnsi="Aptos"/>
              </w:rPr>
              <w:t>Recognise and explain the importance of a management review.</w:t>
            </w:r>
          </w:p>
        </w:tc>
        <w:tc>
          <w:tcPr>
            <w:tcW w:w="986" w:type="dxa"/>
          </w:tcPr>
          <w:p w14:paraId="4B533915" w14:textId="42A79947" w:rsidR="00E15F33" w:rsidRPr="00176C94" w:rsidRDefault="00E15F33" w:rsidP="00E15F33">
            <w:pPr>
              <w:jc w:val="center"/>
              <w:rPr>
                <w:rFonts w:ascii="Aptos" w:hAnsi="Aptos" w:cs="Arial"/>
                <w:b/>
                <w:bCs/>
                <w:color w:val="2C415B"/>
              </w:rPr>
            </w:pPr>
            <w:r w:rsidRPr="00176C94">
              <w:rPr>
                <w:rFonts w:ascii="Aptos" w:hAnsi="Aptos"/>
              </w:rPr>
              <w:t>5.0%</w:t>
            </w:r>
          </w:p>
        </w:tc>
        <w:tc>
          <w:tcPr>
            <w:tcW w:w="1219" w:type="dxa"/>
          </w:tcPr>
          <w:p w14:paraId="52C1A987" w14:textId="16376138" w:rsidR="00E15F33" w:rsidRPr="00176C94" w:rsidRDefault="00C56F68" w:rsidP="00E15F33">
            <w:pPr>
              <w:jc w:val="center"/>
              <w:rPr>
                <w:rFonts w:ascii="Aptos" w:hAnsi="Aptos" w:cs="Arial"/>
                <w:color w:val="2C415B"/>
              </w:rPr>
            </w:pPr>
            <w:r w:rsidRPr="00176C94">
              <w:rPr>
                <w:rFonts w:ascii="Aptos" w:hAnsi="Aptos" w:cs="Arial"/>
                <w:color w:val="2C415B"/>
              </w:rPr>
              <w:t>3</w:t>
            </w:r>
          </w:p>
        </w:tc>
        <w:tc>
          <w:tcPr>
            <w:tcW w:w="1973" w:type="dxa"/>
          </w:tcPr>
          <w:p w14:paraId="6A918425" w14:textId="7818FE61" w:rsidR="00E15F33" w:rsidRPr="00176C94" w:rsidRDefault="00E15F33" w:rsidP="00E15F33">
            <w:pPr>
              <w:jc w:val="center"/>
              <w:rPr>
                <w:rFonts w:ascii="Aptos" w:hAnsi="Aptos" w:cs="Arial"/>
                <w:color w:val="2C415B"/>
              </w:rPr>
            </w:pPr>
            <w:r w:rsidRPr="00176C94">
              <w:rPr>
                <w:rFonts w:ascii="Aptos" w:hAnsi="Aptos" w:cs="Arial"/>
                <w:color w:val="2C415B"/>
              </w:rPr>
              <w:t>17</w:t>
            </w:r>
          </w:p>
        </w:tc>
      </w:tr>
      <w:tr w:rsidR="00B13A25" w:rsidRPr="00176C94" w14:paraId="0548A94B" w14:textId="77777777" w:rsidTr="00B45150">
        <w:tc>
          <w:tcPr>
            <w:tcW w:w="6028" w:type="dxa"/>
            <w:shd w:val="clear" w:color="auto" w:fill="B6C7DC"/>
          </w:tcPr>
          <w:p w14:paraId="5B7B29B9" w14:textId="77777777" w:rsidR="001577B9" w:rsidRPr="00176C94" w:rsidRDefault="001577B9">
            <w:pPr>
              <w:rPr>
                <w:rFonts w:ascii="Aptos" w:hAnsi="Aptos" w:cs="Arial"/>
                <w:color w:val="2C415B"/>
              </w:rPr>
            </w:pPr>
          </w:p>
        </w:tc>
        <w:tc>
          <w:tcPr>
            <w:tcW w:w="986" w:type="dxa"/>
          </w:tcPr>
          <w:p w14:paraId="1EFC7427" w14:textId="037CE855" w:rsidR="001577B9" w:rsidRPr="00176C94" w:rsidRDefault="001577B9">
            <w:pPr>
              <w:rPr>
                <w:rFonts w:ascii="Aptos" w:hAnsi="Aptos" w:cs="Arial"/>
                <w:b/>
                <w:bCs/>
                <w:color w:val="2C415B"/>
              </w:rPr>
            </w:pPr>
            <w:r w:rsidRPr="00176C94">
              <w:rPr>
                <w:rFonts w:ascii="Aptos" w:hAnsi="Aptos" w:cs="Arial"/>
                <w:b/>
                <w:bCs/>
                <w:color w:val="2C415B"/>
              </w:rPr>
              <w:t>100%</w:t>
            </w:r>
          </w:p>
        </w:tc>
        <w:tc>
          <w:tcPr>
            <w:tcW w:w="3192" w:type="dxa"/>
            <w:gridSpan w:val="2"/>
            <w:shd w:val="clear" w:color="auto" w:fill="B6C7DC"/>
          </w:tcPr>
          <w:p w14:paraId="755627FA" w14:textId="77777777" w:rsidR="001577B9" w:rsidRPr="00176C94" w:rsidRDefault="001577B9">
            <w:pPr>
              <w:rPr>
                <w:rFonts w:ascii="Aptos" w:hAnsi="Aptos" w:cs="Arial"/>
                <w:color w:val="2C415B"/>
              </w:rPr>
            </w:pPr>
          </w:p>
        </w:tc>
      </w:tr>
    </w:tbl>
    <w:p w14:paraId="707C170D" w14:textId="77777777" w:rsidR="002B0600" w:rsidRPr="00176C94" w:rsidRDefault="002B0600">
      <w:pPr>
        <w:rPr>
          <w:rFonts w:ascii="Aptos" w:hAnsi="Aptos" w:cs="Arial"/>
          <w:color w:val="2C415B"/>
        </w:rPr>
      </w:pPr>
    </w:p>
    <w:p w14:paraId="3E8EB34C" w14:textId="77777777" w:rsidR="002B0600" w:rsidRPr="00176C94" w:rsidRDefault="002B0600">
      <w:pPr>
        <w:rPr>
          <w:rFonts w:ascii="Aptos" w:hAnsi="Aptos" w:cs="Arial"/>
          <w:color w:val="2C415B"/>
        </w:rPr>
      </w:pPr>
    </w:p>
    <w:p w14:paraId="399AF132" w14:textId="0799AA00" w:rsidR="00AE51B9" w:rsidRPr="00176C94" w:rsidRDefault="00AE51B9" w:rsidP="00234DBC">
      <w:pPr>
        <w:pStyle w:val="Heading3"/>
        <w:rPr>
          <w:rFonts w:ascii="Aptos" w:hAnsi="Aptos"/>
        </w:rPr>
      </w:pPr>
      <w:r w:rsidRPr="00176C94">
        <w:rPr>
          <w:rFonts w:ascii="Aptos" w:hAnsi="Aptos"/>
        </w:rPr>
        <w:t>Assessment Method</w:t>
      </w:r>
    </w:p>
    <w:p w14:paraId="104E8851" w14:textId="34334A66" w:rsidR="00AE51B9" w:rsidRPr="00954854" w:rsidRDefault="00EC5F92" w:rsidP="00AE51B9">
      <w:pPr>
        <w:rPr>
          <w:rFonts w:ascii="Aptos" w:hAnsi="Aptos" w:cs="Arial"/>
          <w:color w:val="2C415B"/>
          <w:szCs w:val="22"/>
        </w:rPr>
      </w:pPr>
      <w:r w:rsidRPr="00954854">
        <w:rPr>
          <w:rFonts w:ascii="Aptos" w:hAnsi="Aptos" w:cs="Arial"/>
          <w:color w:val="2C415B"/>
          <w:szCs w:val="22"/>
        </w:rPr>
        <w:t>Candidates</w:t>
      </w:r>
      <w:r w:rsidR="00AE51B9" w:rsidRPr="00954854">
        <w:rPr>
          <w:rFonts w:ascii="Aptos" w:hAnsi="Aptos" w:cs="Arial"/>
          <w:color w:val="2C415B"/>
          <w:szCs w:val="22"/>
        </w:rPr>
        <w:t xml:space="preserve"> must undergo the following assessment to demonstrate meeting the learning objectives:</w:t>
      </w:r>
    </w:p>
    <w:p w14:paraId="7E8DA678" w14:textId="77777777" w:rsidR="00F661E1" w:rsidRPr="00176C94" w:rsidRDefault="00F661E1" w:rsidP="00AE51B9">
      <w:pPr>
        <w:rPr>
          <w:rFonts w:ascii="Aptos" w:hAnsi="Aptos" w:cs="Arial"/>
          <w:color w:val="2C415B"/>
          <w:sz w:val="24"/>
          <w:szCs w:val="24"/>
        </w:rPr>
      </w:pPr>
    </w:p>
    <w:tbl>
      <w:tblPr>
        <w:tblStyle w:val="TableGrid"/>
        <w:tblW w:w="0" w:type="auto"/>
        <w:jc w:val="center"/>
        <w:tblLook w:val="04A0" w:firstRow="1" w:lastRow="0" w:firstColumn="1" w:lastColumn="0" w:noHBand="0" w:noVBand="1"/>
      </w:tblPr>
      <w:tblGrid>
        <w:gridCol w:w="4508"/>
        <w:gridCol w:w="3567"/>
      </w:tblGrid>
      <w:tr w:rsidR="00B13A25" w:rsidRPr="00176C94" w14:paraId="359083BD" w14:textId="77777777" w:rsidTr="00C01575">
        <w:trPr>
          <w:jc w:val="center"/>
        </w:trPr>
        <w:tc>
          <w:tcPr>
            <w:tcW w:w="4508" w:type="dxa"/>
          </w:tcPr>
          <w:p w14:paraId="6B421CDC" w14:textId="3ADAF5CA" w:rsidR="00AE51B9" w:rsidRPr="00176C94" w:rsidRDefault="00AE51B9" w:rsidP="00AE51B9">
            <w:pPr>
              <w:rPr>
                <w:rFonts w:ascii="Aptos" w:hAnsi="Aptos" w:cs="Arial"/>
                <w:b/>
                <w:bCs/>
                <w:color w:val="2C415B"/>
                <w:sz w:val="24"/>
                <w:szCs w:val="24"/>
              </w:rPr>
            </w:pPr>
            <w:r w:rsidRPr="00176C94">
              <w:rPr>
                <w:rFonts w:ascii="Aptos" w:hAnsi="Aptos" w:cs="Arial"/>
                <w:b/>
                <w:bCs/>
                <w:color w:val="2C415B"/>
                <w:sz w:val="24"/>
                <w:szCs w:val="24"/>
              </w:rPr>
              <w:t>Assessment method:</w:t>
            </w:r>
          </w:p>
        </w:tc>
        <w:tc>
          <w:tcPr>
            <w:tcW w:w="3567" w:type="dxa"/>
          </w:tcPr>
          <w:p w14:paraId="625A197C" w14:textId="14BDDE77" w:rsidR="00AE51B9" w:rsidRPr="00176C94" w:rsidRDefault="00AE51B9" w:rsidP="00AE51B9">
            <w:pPr>
              <w:rPr>
                <w:rFonts w:ascii="Aptos" w:hAnsi="Aptos" w:cs="Arial"/>
                <w:color w:val="2C415B"/>
                <w:sz w:val="24"/>
                <w:szCs w:val="24"/>
              </w:rPr>
            </w:pPr>
            <w:r w:rsidRPr="00176C94">
              <w:rPr>
                <w:rFonts w:ascii="Aptos" w:hAnsi="Aptos" w:cs="Arial"/>
                <w:color w:val="2C415B"/>
                <w:sz w:val="24"/>
                <w:szCs w:val="24"/>
              </w:rPr>
              <w:t>Online</w:t>
            </w:r>
          </w:p>
        </w:tc>
      </w:tr>
      <w:tr w:rsidR="00B13A25" w:rsidRPr="00176C94" w14:paraId="1A8986A1" w14:textId="77777777" w:rsidTr="00C01575">
        <w:trPr>
          <w:jc w:val="center"/>
        </w:trPr>
        <w:tc>
          <w:tcPr>
            <w:tcW w:w="4508" w:type="dxa"/>
          </w:tcPr>
          <w:p w14:paraId="041AAD66" w14:textId="7D141E1F" w:rsidR="00AE51B9" w:rsidRPr="00176C94" w:rsidRDefault="00AE51B9" w:rsidP="00AE51B9">
            <w:pPr>
              <w:rPr>
                <w:rFonts w:ascii="Aptos" w:hAnsi="Aptos" w:cs="Arial"/>
                <w:b/>
                <w:bCs/>
                <w:color w:val="2C415B"/>
                <w:sz w:val="24"/>
                <w:szCs w:val="24"/>
              </w:rPr>
            </w:pPr>
            <w:r w:rsidRPr="00176C94">
              <w:rPr>
                <w:rFonts w:ascii="Aptos" w:hAnsi="Aptos" w:cs="Arial"/>
                <w:b/>
                <w:bCs/>
                <w:color w:val="2C415B"/>
                <w:sz w:val="24"/>
                <w:szCs w:val="24"/>
              </w:rPr>
              <w:t>Assessment type:</w:t>
            </w:r>
          </w:p>
        </w:tc>
        <w:tc>
          <w:tcPr>
            <w:tcW w:w="3567" w:type="dxa"/>
          </w:tcPr>
          <w:p w14:paraId="0E7ADD54" w14:textId="5F535401" w:rsidR="00AE51B9" w:rsidRPr="00176C94" w:rsidRDefault="00AE51B9" w:rsidP="00AE51B9">
            <w:pPr>
              <w:rPr>
                <w:rFonts w:ascii="Aptos" w:hAnsi="Aptos" w:cs="Arial"/>
                <w:color w:val="2C415B"/>
                <w:sz w:val="24"/>
                <w:szCs w:val="24"/>
              </w:rPr>
            </w:pPr>
            <w:r w:rsidRPr="00176C94">
              <w:rPr>
                <w:rFonts w:ascii="Aptos" w:hAnsi="Aptos" w:cs="Arial"/>
                <w:color w:val="2C415B"/>
                <w:sz w:val="24"/>
                <w:szCs w:val="24"/>
              </w:rPr>
              <w:t>Multiple choice</w:t>
            </w:r>
          </w:p>
        </w:tc>
      </w:tr>
      <w:tr w:rsidR="00B13A25" w:rsidRPr="00176C94" w14:paraId="44DDD91B" w14:textId="77777777" w:rsidTr="00C01575">
        <w:trPr>
          <w:jc w:val="center"/>
        </w:trPr>
        <w:tc>
          <w:tcPr>
            <w:tcW w:w="4508" w:type="dxa"/>
          </w:tcPr>
          <w:p w14:paraId="28FEA149" w14:textId="07D48001" w:rsidR="00AE51B9" w:rsidRPr="00176C94" w:rsidRDefault="00AE51B9" w:rsidP="00AE51B9">
            <w:pPr>
              <w:rPr>
                <w:rFonts w:ascii="Aptos" w:hAnsi="Aptos" w:cs="Arial"/>
                <w:b/>
                <w:bCs/>
                <w:color w:val="2C415B"/>
                <w:sz w:val="24"/>
                <w:szCs w:val="24"/>
              </w:rPr>
            </w:pPr>
            <w:r w:rsidRPr="00176C94">
              <w:rPr>
                <w:rFonts w:ascii="Aptos" w:hAnsi="Aptos" w:cs="Arial"/>
                <w:b/>
                <w:bCs/>
                <w:color w:val="2C415B"/>
                <w:sz w:val="24"/>
                <w:szCs w:val="24"/>
              </w:rPr>
              <w:t>Duration:</w:t>
            </w:r>
          </w:p>
        </w:tc>
        <w:tc>
          <w:tcPr>
            <w:tcW w:w="3567" w:type="dxa"/>
          </w:tcPr>
          <w:p w14:paraId="4B7E3C58" w14:textId="456F2C8F" w:rsidR="00AE51B9" w:rsidRPr="00176C94" w:rsidRDefault="00C56F68" w:rsidP="00AE51B9">
            <w:pPr>
              <w:rPr>
                <w:rFonts w:ascii="Aptos" w:hAnsi="Aptos" w:cs="Arial"/>
                <w:color w:val="2C415B"/>
                <w:sz w:val="24"/>
                <w:szCs w:val="24"/>
              </w:rPr>
            </w:pPr>
            <w:r w:rsidRPr="00176C94">
              <w:rPr>
                <w:rFonts w:ascii="Aptos" w:hAnsi="Aptos" w:cs="Arial"/>
                <w:color w:val="2C415B"/>
                <w:sz w:val="24"/>
                <w:szCs w:val="24"/>
              </w:rPr>
              <w:t>90</w:t>
            </w:r>
            <w:r w:rsidR="00AE51B9" w:rsidRPr="00176C94">
              <w:rPr>
                <w:rFonts w:ascii="Aptos" w:hAnsi="Aptos" w:cs="Arial"/>
                <w:color w:val="2C415B"/>
                <w:sz w:val="24"/>
                <w:szCs w:val="24"/>
              </w:rPr>
              <w:t xml:space="preserve"> minutes</w:t>
            </w:r>
          </w:p>
        </w:tc>
      </w:tr>
      <w:tr w:rsidR="00B13A25" w:rsidRPr="00176C94" w14:paraId="7C46E990" w14:textId="77777777" w:rsidTr="00C01575">
        <w:trPr>
          <w:jc w:val="center"/>
        </w:trPr>
        <w:tc>
          <w:tcPr>
            <w:tcW w:w="4508" w:type="dxa"/>
          </w:tcPr>
          <w:p w14:paraId="0DDEB22F" w14:textId="0D72923D" w:rsidR="00AE51B9" w:rsidRPr="00176C94" w:rsidRDefault="00AE51B9" w:rsidP="00AE51B9">
            <w:pPr>
              <w:rPr>
                <w:rFonts w:ascii="Aptos" w:hAnsi="Aptos" w:cs="Arial"/>
                <w:b/>
                <w:bCs/>
                <w:color w:val="2C415B"/>
                <w:sz w:val="24"/>
                <w:szCs w:val="24"/>
              </w:rPr>
            </w:pPr>
            <w:r w:rsidRPr="00176C94">
              <w:rPr>
                <w:rFonts w:ascii="Aptos" w:hAnsi="Aptos" w:cs="Arial"/>
                <w:b/>
                <w:bCs/>
                <w:color w:val="2C415B"/>
                <w:sz w:val="24"/>
                <w:szCs w:val="24"/>
              </w:rPr>
              <w:t>Pass mark required:</w:t>
            </w:r>
          </w:p>
        </w:tc>
        <w:tc>
          <w:tcPr>
            <w:tcW w:w="3567" w:type="dxa"/>
          </w:tcPr>
          <w:p w14:paraId="33667297" w14:textId="2AC9DE96" w:rsidR="00AE51B9" w:rsidRPr="00176C94" w:rsidRDefault="00C56F68" w:rsidP="00AE51B9">
            <w:pPr>
              <w:rPr>
                <w:rFonts w:ascii="Aptos" w:hAnsi="Aptos" w:cs="Arial"/>
                <w:color w:val="2C415B"/>
                <w:sz w:val="24"/>
                <w:szCs w:val="24"/>
              </w:rPr>
            </w:pPr>
            <w:r w:rsidRPr="00176C94">
              <w:rPr>
                <w:rFonts w:ascii="Aptos" w:hAnsi="Aptos" w:cs="Arial"/>
                <w:color w:val="2C415B"/>
                <w:sz w:val="24"/>
                <w:szCs w:val="24"/>
              </w:rPr>
              <w:t>30</w:t>
            </w:r>
            <w:r w:rsidR="00AE51B9" w:rsidRPr="00176C94">
              <w:rPr>
                <w:rFonts w:ascii="Aptos" w:hAnsi="Aptos" w:cs="Arial"/>
                <w:color w:val="2C415B"/>
                <w:sz w:val="24"/>
                <w:szCs w:val="24"/>
              </w:rPr>
              <w:t>/</w:t>
            </w:r>
            <w:r w:rsidRPr="00176C94">
              <w:rPr>
                <w:rFonts w:ascii="Aptos" w:hAnsi="Aptos" w:cs="Arial"/>
                <w:color w:val="2C415B"/>
                <w:sz w:val="24"/>
                <w:szCs w:val="24"/>
              </w:rPr>
              <w:t>40</w:t>
            </w:r>
          </w:p>
        </w:tc>
      </w:tr>
      <w:tr w:rsidR="00D443F5" w:rsidRPr="00176C94" w14:paraId="53540020" w14:textId="77777777" w:rsidTr="00C01575">
        <w:trPr>
          <w:jc w:val="center"/>
        </w:trPr>
        <w:tc>
          <w:tcPr>
            <w:tcW w:w="4508" w:type="dxa"/>
          </w:tcPr>
          <w:p w14:paraId="477B29EE" w14:textId="67807296" w:rsidR="00AE51B9" w:rsidRPr="00176C94" w:rsidRDefault="00AE51B9" w:rsidP="00AE51B9">
            <w:pPr>
              <w:rPr>
                <w:rFonts w:ascii="Aptos" w:hAnsi="Aptos" w:cs="Arial"/>
                <w:b/>
                <w:bCs/>
                <w:color w:val="2C415B"/>
                <w:sz w:val="24"/>
                <w:szCs w:val="24"/>
              </w:rPr>
            </w:pPr>
            <w:r w:rsidRPr="00176C94">
              <w:rPr>
                <w:rFonts w:ascii="Aptos" w:hAnsi="Aptos" w:cs="Arial"/>
                <w:b/>
                <w:bCs/>
                <w:color w:val="2C415B"/>
                <w:sz w:val="24"/>
                <w:szCs w:val="24"/>
              </w:rPr>
              <w:t>Pass percentage required:</w:t>
            </w:r>
          </w:p>
        </w:tc>
        <w:tc>
          <w:tcPr>
            <w:tcW w:w="3567" w:type="dxa"/>
          </w:tcPr>
          <w:p w14:paraId="5B046999" w14:textId="0F050494" w:rsidR="00AE51B9" w:rsidRPr="00176C94" w:rsidRDefault="00EC5F92" w:rsidP="00AE51B9">
            <w:pPr>
              <w:rPr>
                <w:rFonts w:ascii="Aptos" w:hAnsi="Aptos" w:cs="Arial"/>
                <w:color w:val="2C415B"/>
                <w:sz w:val="24"/>
                <w:szCs w:val="24"/>
              </w:rPr>
            </w:pPr>
            <w:r>
              <w:rPr>
                <w:rFonts w:ascii="Aptos" w:hAnsi="Aptos" w:cs="Arial"/>
                <w:color w:val="2C415B"/>
                <w:sz w:val="24"/>
                <w:szCs w:val="24"/>
              </w:rPr>
              <w:t>75</w:t>
            </w:r>
            <w:r w:rsidR="00AE51B9" w:rsidRPr="00176C94">
              <w:rPr>
                <w:rFonts w:ascii="Aptos" w:hAnsi="Aptos" w:cs="Arial"/>
                <w:color w:val="2C415B"/>
                <w:sz w:val="24"/>
                <w:szCs w:val="24"/>
              </w:rPr>
              <w:t>%</w:t>
            </w:r>
          </w:p>
        </w:tc>
      </w:tr>
    </w:tbl>
    <w:p w14:paraId="636E1097" w14:textId="77777777" w:rsidR="00AE51B9" w:rsidRPr="00176C94" w:rsidRDefault="00AE51B9" w:rsidP="0050464F">
      <w:pPr>
        <w:rPr>
          <w:rFonts w:ascii="Aptos" w:hAnsi="Aptos" w:cs="Arial"/>
          <w:b/>
          <w:bCs/>
          <w:color w:val="2C415B"/>
          <w:sz w:val="36"/>
          <w:szCs w:val="36"/>
        </w:rPr>
      </w:pPr>
    </w:p>
    <w:p w14:paraId="6154852C" w14:textId="77777777" w:rsidR="00234DBC" w:rsidRPr="00176C94" w:rsidRDefault="00234DBC" w:rsidP="0050464F">
      <w:pPr>
        <w:rPr>
          <w:rFonts w:ascii="Aptos" w:hAnsi="Aptos" w:cs="Arial"/>
          <w:color w:val="2C415B"/>
          <w:sz w:val="24"/>
          <w:szCs w:val="24"/>
        </w:rPr>
      </w:pPr>
    </w:p>
    <w:p w14:paraId="55AC1BDA" w14:textId="3DE26398" w:rsidR="00C01575" w:rsidRPr="00176C94" w:rsidRDefault="00C01575" w:rsidP="00234DBC">
      <w:pPr>
        <w:pStyle w:val="Heading3"/>
        <w:rPr>
          <w:rFonts w:ascii="Aptos" w:hAnsi="Aptos"/>
        </w:rPr>
      </w:pPr>
      <w:r w:rsidRPr="00176C94">
        <w:rPr>
          <w:rFonts w:ascii="Aptos" w:hAnsi="Aptos"/>
        </w:rPr>
        <w:t>Granting of the certification</w:t>
      </w:r>
    </w:p>
    <w:p w14:paraId="46B55DB3" w14:textId="77777777" w:rsidR="00C01575" w:rsidRPr="00954854" w:rsidRDefault="00C01575" w:rsidP="0050464F">
      <w:pPr>
        <w:rPr>
          <w:rFonts w:ascii="Aptos" w:hAnsi="Aptos" w:cs="Arial"/>
          <w:color w:val="2C415B"/>
          <w:szCs w:val="22"/>
        </w:rPr>
      </w:pPr>
      <w:r w:rsidRPr="00954854">
        <w:rPr>
          <w:rFonts w:ascii="Aptos" w:hAnsi="Aptos" w:cs="Arial"/>
          <w:color w:val="2C415B"/>
          <w:szCs w:val="22"/>
        </w:rPr>
        <w:t>The certification is granted based on the examination results.</w:t>
      </w:r>
    </w:p>
    <w:p w14:paraId="36D87E42" w14:textId="77777777" w:rsidR="00C01575" w:rsidRPr="00954854" w:rsidRDefault="00C01575" w:rsidP="0050464F">
      <w:pPr>
        <w:rPr>
          <w:rFonts w:ascii="Aptos" w:hAnsi="Aptos" w:cs="Arial"/>
          <w:color w:val="2C415B"/>
          <w:szCs w:val="22"/>
        </w:rPr>
      </w:pPr>
      <w:r w:rsidRPr="00954854">
        <w:rPr>
          <w:rFonts w:ascii="Aptos" w:hAnsi="Aptos" w:cs="Arial"/>
          <w:color w:val="2C415B"/>
          <w:szCs w:val="22"/>
        </w:rPr>
        <w:t>Suspension and withdrawal of certification occurs when the certification has been obtained in an unfair examination procedure using fraudulent examination practices by the participant and/or the proctor.</w:t>
      </w:r>
    </w:p>
    <w:p w14:paraId="3A3E51EF" w14:textId="1C12BEB9" w:rsidR="00C01575" w:rsidRPr="00954854" w:rsidRDefault="00C01575" w:rsidP="00C01575">
      <w:pPr>
        <w:rPr>
          <w:rFonts w:ascii="Aptos" w:hAnsi="Aptos" w:cs="Arial"/>
          <w:color w:val="2C415B"/>
          <w:sz w:val="20"/>
          <w:szCs w:val="18"/>
        </w:rPr>
      </w:pPr>
      <w:r w:rsidRPr="00954854">
        <w:rPr>
          <w:rFonts w:ascii="Aptos" w:hAnsi="Aptos" w:cs="Arial"/>
          <w:color w:val="2C415B"/>
          <w:szCs w:val="22"/>
        </w:rPr>
        <w:t>Reducing or expanding the scope of the certification is not intended.</w:t>
      </w:r>
    </w:p>
    <w:p w14:paraId="1F665395" w14:textId="77777777" w:rsidR="009D2B44" w:rsidRPr="00176C94" w:rsidRDefault="009D2B44" w:rsidP="00234DBC">
      <w:pPr>
        <w:pStyle w:val="Heading3"/>
        <w:rPr>
          <w:rFonts w:ascii="Aptos" w:hAnsi="Aptos"/>
        </w:rPr>
      </w:pPr>
    </w:p>
    <w:p w14:paraId="03DA0FA6" w14:textId="5ED4A90D" w:rsidR="00C01575" w:rsidRDefault="00C01575" w:rsidP="00234DBC">
      <w:pPr>
        <w:pStyle w:val="Heading3"/>
        <w:rPr>
          <w:rFonts w:ascii="Aptos" w:hAnsi="Aptos"/>
        </w:rPr>
      </w:pPr>
      <w:r w:rsidRPr="00176C94">
        <w:rPr>
          <w:rFonts w:ascii="Aptos" w:hAnsi="Aptos"/>
        </w:rPr>
        <w:t>Recertification</w:t>
      </w:r>
    </w:p>
    <w:p w14:paraId="5601AF21" w14:textId="77777777" w:rsidR="00152280" w:rsidRPr="00AC5C86" w:rsidRDefault="00152280" w:rsidP="00152280">
      <w:pPr>
        <w:rPr>
          <w:rFonts w:ascii="Aptos" w:hAnsi="Aptos" w:cs="Arial"/>
          <w:color w:val="2C415B"/>
          <w:szCs w:val="22"/>
        </w:rPr>
      </w:pPr>
      <w:r w:rsidRPr="00AC5C86">
        <w:rPr>
          <w:rFonts w:ascii="Aptos" w:hAnsi="Aptos" w:cs="Arial"/>
          <w:color w:val="2C415B"/>
          <w:szCs w:val="22"/>
        </w:rPr>
        <w:t>To retain certification the candidate shall complete a recertification exam every three years. Recertification can currently be done by passing the 27001:2022 Transition exam. This 20-question exam highlights the changes from ISO 27001:2013 to ISO 27001:2022 and can be achieved by scoring a minimum of 75%.</w:t>
      </w:r>
    </w:p>
    <w:p w14:paraId="19A87AA1" w14:textId="63020C3E" w:rsidR="00152280" w:rsidRPr="00AC5C86" w:rsidRDefault="00152280" w:rsidP="00152280">
      <w:pPr>
        <w:rPr>
          <w:rFonts w:ascii="Aptos" w:hAnsi="Aptos" w:cs="Arial"/>
          <w:color w:val="2C415B"/>
          <w:szCs w:val="22"/>
        </w:rPr>
      </w:pPr>
    </w:p>
    <w:p w14:paraId="6F752CB4" w14:textId="77777777" w:rsidR="00152280" w:rsidRPr="00AC5C86" w:rsidRDefault="00152280" w:rsidP="00152280">
      <w:pPr>
        <w:rPr>
          <w:rFonts w:ascii="Aptos" w:hAnsi="Aptos" w:cs="Arial"/>
          <w:color w:val="2C415B"/>
          <w:szCs w:val="22"/>
        </w:rPr>
      </w:pPr>
      <w:r w:rsidRPr="00AC5C86">
        <w:rPr>
          <w:rFonts w:ascii="Aptos" w:hAnsi="Aptos" w:cs="Arial"/>
          <w:color w:val="2C415B"/>
          <w:szCs w:val="22"/>
        </w:rPr>
        <w:t xml:space="preserve">The recertification exam will have a minimum pass mark of 75% unless the scheme requirements have changed in the interim. The exam will consist of 20-questions that tests the required knowledge set out in the current certification framework. Recertification exams will be reviewed on a yearly basis meaning that candidates will not attempt the same exam twice over a three-year period.   </w:t>
      </w:r>
    </w:p>
    <w:p w14:paraId="7D40FAC2" w14:textId="77777777" w:rsidR="00152280" w:rsidRPr="00AC5C86" w:rsidRDefault="00152280" w:rsidP="00152280">
      <w:pPr>
        <w:rPr>
          <w:rFonts w:ascii="Aptos" w:hAnsi="Aptos" w:cs="Arial"/>
          <w:color w:val="2C415B"/>
          <w:szCs w:val="22"/>
        </w:rPr>
      </w:pPr>
    </w:p>
    <w:p w14:paraId="4AD85054" w14:textId="274657B6" w:rsidR="00152280" w:rsidRDefault="00152280" w:rsidP="00152280">
      <w:pPr>
        <w:rPr>
          <w:rFonts w:ascii="Aptos" w:hAnsi="Aptos" w:cs="Arial"/>
          <w:color w:val="2C415B"/>
          <w:szCs w:val="22"/>
        </w:rPr>
      </w:pPr>
      <w:r w:rsidRPr="00AC5C86">
        <w:rPr>
          <w:rFonts w:ascii="Aptos" w:hAnsi="Aptos" w:cs="Arial"/>
          <w:color w:val="2C415B"/>
          <w:szCs w:val="22"/>
        </w:rPr>
        <w:t>Candidates can undertake a recertification examination any time from month 35-38. As detailed above, upon successful completion, a new certificate will be issued.</w:t>
      </w:r>
    </w:p>
    <w:p w14:paraId="6E7C218C" w14:textId="77777777" w:rsidR="00DC14AA" w:rsidRPr="009E0C36" w:rsidRDefault="00DC14AA" w:rsidP="00DC14AA">
      <w:pPr>
        <w:pStyle w:val="Heading3"/>
        <w:rPr>
          <w:rFonts w:ascii="Aptos" w:hAnsi="Aptos"/>
        </w:rPr>
      </w:pPr>
      <w:r w:rsidRPr="009E0C36">
        <w:rPr>
          <w:rFonts w:ascii="Aptos" w:hAnsi="Aptos"/>
        </w:rPr>
        <w:lastRenderedPageBreak/>
        <w:t>Assessment Method</w:t>
      </w:r>
    </w:p>
    <w:p w14:paraId="2B1FEC26" w14:textId="77777777" w:rsidR="00DC14AA" w:rsidRPr="000F4AEF" w:rsidRDefault="00DC14AA" w:rsidP="00DC14AA">
      <w:pPr>
        <w:rPr>
          <w:rFonts w:ascii="Aptos" w:hAnsi="Aptos" w:cs="Arial"/>
          <w:color w:val="2C415B"/>
          <w:szCs w:val="22"/>
        </w:rPr>
      </w:pPr>
      <w:r w:rsidRPr="000F4AEF">
        <w:rPr>
          <w:rFonts w:ascii="Aptos" w:hAnsi="Aptos" w:cs="Arial"/>
          <w:color w:val="2C415B"/>
          <w:szCs w:val="22"/>
        </w:rPr>
        <w:t>Candidates must undergo the following assessment to demonstrate meeting the required knowledge</w:t>
      </w:r>
      <w:r>
        <w:rPr>
          <w:rFonts w:ascii="Aptos" w:hAnsi="Aptos" w:cs="Arial"/>
          <w:color w:val="2C415B"/>
          <w:szCs w:val="22"/>
        </w:rPr>
        <w:t xml:space="preserve"> to achieve recertification</w:t>
      </w:r>
      <w:r w:rsidRPr="000F4AEF">
        <w:rPr>
          <w:rFonts w:ascii="Aptos" w:hAnsi="Aptos" w:cs="Arial"/>
          <w:color w:val="2C415B"/>
          <w:szCs w:val="22"/>
        </w:rPr>
        <w:t>:</w:t>
      </w:r>
    </w:p>
    <w:p w14:paraId="02B3440D" w14:textId="77777777" w:rsidR="00DC14AA" w:rsidRPr="009E0C36" w:rsidRDefault="00DC14AA" w:rsidP="00DC14AA">
      <w:pPr>
        <w:rPr>
          <w:rFonts w:ascii="Aptos" w:hAnsi="Aptos" w:cs="Arial"/>
          <w:color w:val="2C415B"/>
          <w:sz w:val="24"/>
          <w:szCs w:val="24"/>
        </w:rPr>
      </w:pPr>
    </w:p>
    <w:tbl>
      <w:tblPr>
        <w:tblStyle w:val="TableGrid"/>
        <w:tblW w:w="0" w:type="auto"/>
        <w:jc w:val="center"/>
        <w:tblLook w:val="04A0" w:firstRow="1" w:lastRow="0" w:firstColumn="1" w:lastColumn="0" w:noHBand="0" w:noVBand="1"/>
      </w:tblPr>
      <w:tblGrid>
        <w:gridCol w:w="4508"/>
        <w:gridCol w:w="3567"/>
      </w:tblGrid>
      <w:tr w:rsidR="00DC14AA" w:rsidRPr="009E0C36" w14:paraId="1E569718" w14:textId="77777777" w:rsidTr="00DD4714">
        <w:trPr>
          <w:jc w:val="center"/>
        </w:trPr>
        <w:tc>
          <w:tcPr>
            <w:tcW w:w="4508" w:type="dxa"/>
          </w:tcPr>
          <w:p w14:paraId="32465CD2" w14:textId="77777777" w:rsidR="00DC14AA" w:rsidRPr="009E0C36" w:rsidRDefault="00DC14AA" w:rsidP="00DD4714">
            <w:pPr>
              <w:rPr>
                <w:rFonts w:ascii="Aptos" w:hAnsi="Aptos" w:cs="Arial"/>
                <w:b/>
                <w:bCs/>
                <w:color w:val="2C415B"/>
                <w:sz w:val="24"/>
                <w:szCs w:val="24"/>
              </w:rPr>
            </w:pPr>
            <w:r w:rsidRPr="009E0C36">
              <w:rPr>
                <w:rFonts w:ascii="Aptos" w:hAnsi="Aptos" w:cs="Arial"/>
                <w:b/>
                <w:bCs/>
                <w:color w:val="2C415B"/>
                <w:sz w:val="24"/>
                <w:szCs w:val="24"/>
              </w:rPr>
              <w:t>Assessment method:</w:t>
            </w:r>
          </w:p>
        </w:tc>
        <w:tc>
          <w:tcPr>
            <w:tcW w:w="3567" w:type="dxa"/>
          </w:tcPr>
          <w:p w14:paraId="5063C3AD" w14:textId="77777777" w:rsidR="00DC14AA" w:rsidRPr="009E0C36" w:rsidRDefault="00DC14AA" w:rsidP="00DD4714">
            <w:pPr>
              <w:rPr>
                <w:rFonts w:ascii="Aptos" w:hAnsi="Aptos" w:cs="Arial"/>
                <w:color w:val="2C415B"/>
                <w:sz w:val="24"/>
                <w:szCs w:val="24"/>
              </w:rPr>
            </w:pPr>
            <w:r w:rsidRPr="009E0C36">
              <w:rPr>
                <w:rFonts w:ascii="Aptos" w:hAnsi="Aptos" w:cs="Arial"/>
                <w:color w:val="2C415B"/>
                <w:sz w:val="24"/>
                <w:szCs w:val="24"/>
              </w:rPr>
              <w:t>Online</w:t>
            </w:r>
          </w:p>
        </w:tc>
      </w:tr>
      <w:tr w:rsidR="00DC14AA" w:rsidRPr="009E0C36" w14:paraId="2EE43E45" w14:textId="77777777" w:rsidTr="00DD4714">
        <w:trPr>
          <w:jc w:val="center"/>
        </w:trPr>
        <w:tc>
          <w:tcPr>
            <w:tcW w:w="4508" w:type="dxa"/>
          </w:tcPr>
          <w:p w14:paraId="7AEF45FD" w14:textId="77777777" w:rsidR="00DC14AA" w:rsidRPr="009E0C36" w:rsidRDefault="00DC14AA" w:rsidP="00DD4714">
            <w:pPr>
              <w:rPr>
                <w:rFonts w:ascii="Aptos" w:hAnsi="Aptos" w:cs="Arial"/>
                <w:b/>
                <w:bCs/>
                <w:color w:val="2C415B"/>
                <w:sz w:val="24"/>
                <w:szCs w:val="24"/>
              </w:rPr>
            </w:pPr>
            <w:r w:rsidRPr="009E0C36">
              <w:rPr>
                <w:rFonts w:ascii="Aptos" w:hAnsi="Aptos" w:cs="Arial"/>
                <w:b/>
                <w:bCs/>
                <w:color w:val="2C415B"/>
                <w:sz w:val="24"/>
                <w:szCs w:val="24"/>
              </w:rPr>
              <w:t>Assessment type:</w:t>
            </w:r>
          </w:p>
        </w:tc>
        <w:tc>
          <w:tcPr>
            <w:tcW w:w="3567" w:type="dxa"/>
          </w:tcPr>
          <w:p w14:paraId="485CE5AF" w14:textId="77777777" w:rsidR="00DC14AA" w:rsidRPr="009E0C36" w:rsidRDefault="00DC14AA" w:rsidP="00DD4714">
            <w:pPr>
              <w:rPr>
                <w:rFonts w:ascii="Aptos" w:hAnsi="Aptos" w:cs="Arial"/>
                <w:color w:val="2C415B"/>
                <w:sz w:val="24"/>
                <w:szCs w:val="24"/>
              </w:rPr>
            </w:pPr>
            <w:r w:rsidRPr="009E0C36">
              <w:rPr>
                <w:rFonts w:ascii="Aptos" w:hAnsi="Aptos" w:cs="Arial"/>
                <w:color w:val="2C415B"/>
                <w:sz w:val="24"/>
                <w:szCs w:val="24"/>
              </w:rPr>
              <w:t>Multiple choice</w:t>
            </w:r>
          </w:p>
        </w:tc>
      </w:tr>
      <w:tr w:rsidR="00DC14AA" w:rsidRPr="009E0C36" w14:paraId="6301B10B" w14:textId="77777777" w:rsidTr="00DD4714">
        <w:trPr>
          <w:jc w:val="center"/>
        </w:trPr>
        <w:tc>
          <w:tcPr>
            <w:tcW w:w="4508" w:type="dxa"/>
          </w:tcPr>
          <w:p w14:paraId="0535B2CA" w14:textId="77777777" w:rsidR="00DC14AA" w:rsidRPr="009E0C36" w:rsidRDefault="00DC14AA" w:rsidP="00DD4714">
            <w:pPr>
              <w:rPr>
                <w:rFonts w:ascii="Aptos" w:hAnsi="Aptos" w:cs="Arial"/>
                <w:b/>
                <w:bCs/>
                <w:color w:val="2C415B"/>
                <w:sz w:val="24"/>
                <w:szCs w:val="24"/>
              </w:rPr>
            </w:pPr>
            <w:r w:rsidRPr="009E0C36">
              <w:rPr>
                <w:rFonts w:ascii="Aptos" w:hAnsi="Aptos" w:cs="Arial"/>
                <w:b/>
                <w:bCs/>
                <w:color w:val="2C415B"/>
                <w:sz w:val="24"/>
                <w:szCs w:val="24"/>
              </w:rPr>
              <w:t>Duration:</w:t>
            </w:r>
          </w:p>
        </w:tc>
        <w:tc>
          <w:tcPr>
            <w:tcW w:w="3567" w:type="dxa"/>
          </w:tcPr>
          <w:p w14:paraId="78189B10" w14:textId="77777777" w:rsidR="00DC14AA" w:rsidRPr="009E0C36" w:rsidRDefault="00DC14AA" w:rsidP="00DD4714">
            <w:pPr>
              <w:rPr>
                <w:rFonts w:ascii="Aptos" w:hAnsi="Aptos" w:cs="Arial"/>
                <w:color w:val="2C415B"/>
                <w:sz w:val="24"/>
                <w:szCs w:val="24"/>
              </w:rPr>
            </w:pPr>
            <w:r>
              <w:rPr>
                <w:rFonts w:ascii="Aptos" w:hAnsi="Aptos" w:cs="Arial"/>
                <w:color w:val="2C415B"/>
                <w:sz w:val="24"/>
                <w:szCs w:val="24"/>
              </w:rPr>
              <w:t>6</w:t>
            </w:r>
            <w:r w:rsidRPr="009E0C36">
              <w:rPr>
                <w:rFonts w:ascii="Aptos" w:hAnsi="Aptos" w:cs="Arial"/>
                <w:color w:val="2C415B"/>
                <w:sz w:val="24"/>
                <w:szCs w:val="24"/>
              </w:rPr>
              <w:t>0 minutes</w:t>
            </w:r>
          </w:p>
        </w:tc>
      </w:tr>
      <w:tr w:rsidR="00DC14AA" w:rsidRPr="009E0C36" w14:paraId="2AAD1DB7" w14:textId="77777777" w:rsidTr="00DD4714">
        <w:trPr>
          <w:jc w:val="center"/>
        </w:trPr>
        <w:tc>
          <w:tcPr>
            <w:tcW w:w="4508" w:type="dxa"/>
          </w:tcPr>
          <w:p w14:paraId="52F1D321" w14:textId="77777777" w:rsidR="00DC14AA" w:rsidRPr="009E0C36" w:rsidRDefault="00DC14AA" w:rsidP="00DD4714">
            <w:pPr>
              <w:rPr>
                <w:rFonts w:ascii="Aptos" w:hAnsi="Aptos" w:cs="Arial"/>
                <w:b/>
                <w:bCs/>
                <w:color w:val="2C415B"/>
                <w:sz w:val="24"/>
                <w:szCs w:val="24"/>
              </w:rPr>
            </w:pPr>
            <w:r w:rsidRPr="009E0C36">
              <w:rPr>
                <w:rFonts w:ascii="Aptos" w:hAnsi="Aptos" w:cs="Arial"/>
                <w:b/>
                <w:bCs/>
                <w:color w:val="2C415B"/>
                <w:sz w:val="24"/>
                <w:szCs w:val="24"/>
              </w:rPr>
              <w:t>Pass mark required:</w:t>
            </w:r>
          </w:p>
        </w:tc>
        <w:tc>
          <w:tcPr>
            <w:tcW w:w="3567" w:type="dxa"/>
          </w:tcPr>
          <w:p w14:paraId="223D748E" w14:textId="77777777" w:rsidR="00DC14AA" w:rsidRPr="009E0C36" w:rsidRDefault="00DC14AA" w:rsidP="00DD4714">
            <w:pPr>
              <w:rPr>
                <w:rFonts w:ascii="Aptos" w:hAnsi="Aptos" w:cs="Arial"/>
                <w:color w:val="2C415B"/>
                <w:sz w:val="24"/>
                <w:szCs w:val="24"/>
              </w:rPr>
            </w:pPr>
            <w:r>
              <w:rPr>
                <w:rFonts w:ascii="Aptos" w:hAnsi="Aptos" w:cs="Arial"/>
                <w:color w:val="2C415B"/>
                <w:sz w:val="24"/>
                <w:szCs w:val="24"/>
              </w:rPr>
              <w:t>15/20</w:t>
            </w:r>
          </w:p>
        </w:tc>
      </w:tr>
      <w:tr w:rsidR="00DC14AA" w:rsidRPr="009E0C36" w14:paraId="0AA5B344" w14:textId="77777777" w:rsidTr="00DD4714">
        <w:trPr>
          <w:jc w:val="center"/>
        </w:trPr>
        <w:tc>
          <w:tcPr>
            <w:tcW w:w="4508" w:type="dxa"/>
          </w:tcPr>
          <w:p w14:paraId="4E59BCD0" w14:textId="77777777" w:rsidR="00DC14AA" w:rsidRPr="009E0C36" w:rsidRDefault="00DC14AA" w:rsidP="00DD4714">
            <w:pPr>
              <w:rPr>
                <w:rFonts w:ascii="Aptos" w:hAnsi="Aptos" w:cs="Arial"/>
                <w:b/>
                <w:bCs/>
                <w:color w:val="2C415B"/>
                <w:sz w:val="24"/>
                <w:szCs w:val="24"/>
              </w:rPr>
            </w:pPr>
            <w:r w:rsidRPr="009E0C36">
              <w:rPr>
                <w:rFonts w:ascii="Aptos" w:hAnsi="Aptos" w:cs="Arial"/>
                <w:b/>
                <w:bCs/>
                <w:color w:val="2C415B"/>
                <w:sz w:val="24"/>
                <w:szCs w:val="24"/>
              </w:rPr>
              <w:t>Pass percentage required:</w:t>
            </w:r>
          </w:p>
        </w:tc>
        <w:tc>
          <w:tcPr>
            <w:tcW w:w="3567" w:type="dxa"/>
          </w:tcPr>
          <w:p w14:paraId="63AD4E67" w14:textId="77777777" w:rsidR="00DC14AA" w:rsidRPr="009E0C36" w:rsidRDefault="00DC14AA" w:rsidP="00DD4714">
            <w:pPr>
              <w:rPr>
                <w:rFonts w:ascii="Aptos" w:hAnsi="Aptos" w:cs="Arial"/>
                <w:color w:val="2C415B"/>
                <w:sz w:val="24"/>
                <w:szCs w:val="24"/>
              </w:rPr>
            </w:pPr>
            <w:r w:rsidRPr="009E0C36">
              <w:rPr>
                <w:rFonts w:ascii="Aptos" w:hAnsi="Aptos" w:cs="Arial"/>
                <w:color w:val="2C415B"/>
                <w:sz w:val="24"/>
                <w:szCs w:val="24"/>
              </w:rPr>
              <w:t>75%</w:t>
            </w:r>
          </w:p>
        </w:tc>
      </w:tr>
    </w:tbl>
    <w:p w14:paraId="11DAF61F" w14:textId="77777777" w:rsidR="00DC14AA" w:rsidRDefault="00DC14AA" w:rsidP="00DC14AA"/>
    <w:p w14:paraId="11A35001" w14:textId="77777777" w:rsidR="00DC14AA" w:rsidRPr="00152280" w:rsidRDefault="00DC14AA" w:rsidP="00152280"/>
    <w:sectPr w:rsidR="00DC14AA" w:rsidRPr="00152280" w:rsidSect="00F661E1">
      <w:headerReference w:type="default" r:id="rId14"/>
      <w:pgSz w:w="11906" w:h="16838"/>
      <w:pgMar w:top="1588"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EE94E" w14:textId="77777777" w:rsidR="00AE195C" w:rsidRDefault="00AE195C" w:rsidP="002B0600">
      <w:pPr>
        <w:spacing w:after="0"/>
      </w:pPr>
      <w:r>
        <w:separator/>
      </w:r>
    </w:p>
  </w:endnote>
  <w:endnote w:type="continuationSeparator" w:id="0">
    <w:p w14:paraId="25D11405" w14:textId="77777777" w:rsidR="00AE195C" w:rsidRDefault="00AE195C" w:rsidP="002B0600">
      <w:pPr>
        <w:spacing w:after="0"/>
      </w:pPr>
      <w:r>
        <w:continuationSeparator/>
      </w:r>
    </w:p>
  </w:endnote>
  <w:endnote w:type="continuationNotice" w:id="1">
    <w:p w14:paraId="0690C1F5" w14:textId="77777777" w:rsidR="000638FC" w:rsidRDefault="000638F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6580" w14:textId="10FD10AE" w:rsidR="007A0E2E" w:rsidRPr="00B44F4E" w:rsidRDefault="007A0E2E" w:rsidP="007A0E2E">
    <w:pPr>
      <w:pStyle w:val="Footer"/>
      <w:pBdr>
        <w:top w:val="single" w:sz="4" w:space="8" w:color="4472C4" w:themeColor="accent1"/>
      </w:pBdr>
      <w:spacing w:before="360"/>
      <w:contextualSpacing/>
      <w:rPr>
        <w:noProof/>
        <w:color w:val="041B30"/>
      </w:rPr>
    </w:pPr>
    <w:bookmarkStart w:id="1" w:name="_Hlk156210289"/>
    <w:r>
      <w:rPr>
        <w:noProof/>
        <w:color w:val="041B30"/>
      </w:rPr>
      <w:t>27001:2022 Lead Implementer Certification Framework v2.</w:t>
    </w:r>
    <w:r w:rsidR="00954854">
      <w:rPr>
        <w:noProof/>
        <w:color w:val="041B30"/>
      </w:rPr>
      <w:t>1</w:t>
    </w:r>
  </w:p>
  <w:p w14:paraId="7E8749C9" w14:textId="69A24F94" w:rsidR="007A0E2E" w:rsidRDefault="007A0E2E" w:rsidP="007A0E2E">
    <w:pPr>
      <w:pStyle w:val="Footer"/>
      <w:pBdr>
        <w:top w:val="single" w:sz="4" w:space="8" w:color="4472C4" w:themeColor="accent1"/>
      </w:pBdr>
      <w:tabs>
        <w:tab w:val="right" w:pos="10204"/>
      </w:tabs>
      <w:spacing w:before="360"/>
      <w:contextualSpacing/>
      <w:rPr>
        <w:noProof/>
        <w:color w:val="404040" w:themeColor="text1" w:themeTint="BF"/>
      </w:rPr>
    </w:pPr>
    <w:r>
      <w:rPr>
        <w:b/>
        <w:bCs/>
        <w:noProof/>
        <w:color w:val="041B30"/>
      </w:rPr>
      <w:t>S</w:t>
    </w:r>
    <w:r w:rsidRPr="00B44F4E">
      <w:rPr>
        <w:b/>
        <w:bCs/>
        <w:noProof/>
        <w:color w:val="041B30"/>
      </w:rPr>
      <w:t>tatus:</w:t>
    </w:r>
    <w:r w:rsidRPr="00B44F4E">
      <w:rPr>
        <w:noProof/>
        <w:color w:val="041B30"/>
      </w:rPr>
      <w:t xml:space="preserve"> </w:t>
    </w:r>
    <w:r>
      <w:rPr>
        <w:noProof/>
        <w:color w:val="041B30"/>
      </w:rPr>
      <w:t>Public</w:t>
    </w:r>
    <w:r w:rsidRPr="00B44F4E">
      <w:rPr>
        <w:noProof/>
        <w:color w:val="041B30"/>
      </w:rPr>
      <w:t xml:space="preserve"> </w:t>
    </w:r>
    <w:r w:rsidRPr="00B44F4E">
      <w:rPr>
        <w:b/>
        <w:bCs/>
        <w:noProof/>
        <w:color w:val="041B30"/>
      </w:rPr>
      <w:t>Date:</w:t>
    </w:r>
    <w:r w:rsidRPr="00B44F4E">
      <w:rPr>
        <w:noProof/>
        <w:color w:val="041B30"/>
      </w:rPr>
      <w:t xml:space="preserve"> </w:t>
    </w:r>
    <w:bookmarkEnd w:id="1"/>
    <w:r w:rsidR="00954854">
      <w:rPr>
        <w:noProof/>
        <w:color w:val="041B30"/>
      </w:rPr>
      <w:t>March 2024</w:t>
    </w:r>
    <w:r w:rsidR="00314080">
      <w:rPr>
        <w:noProof/>
        <w:color w:val="041B30"/>
      </w:rPr>
      <w:tab/>
    </w:r>
    <w:r w:rsidR="00314080">
      <w:rPr>
        <w:noProof/>
        <w:color w:val="041B30"/>
      </w:rPr>
      <w:tab/>
    </w:r>
    <w:r w:rsidR="00314080">
      <w:rPr>
        <w:noProof/>
        <w:color w:val="041B30"/>
      </w:rPr>
      <w:tab/>
    </w:r>
    <w:r w:rsidR="00314080">
      <w:rPr>
        <w:noProof/>
        <w:color w:val="041B30"/>
      </w:rPr>
      <w:tab/>
    </w:r>
    <w:r w:rsidR="00314080">
      <w:rPr>
        <w:noProof/>
        <w:color w:val="041B30"/>
      </w:rPr>
      <w:tab/>
    </w:r>
    <w:r w:rsidR="00314080">
      <w:rPr>
        <w:noProof/>
        <w:color w:val="041B30"/>
      </w:rPr>
      <w:tab/>
    </w:r>
    <w:r>
      <w:rPr>
        <w:noProof/>
        <w:color w:val="404040" w:themeColor="text1" w:themeTint="BF"/>
      </w:rPr>
      <w:tab/>
    </w:r>
    <w:r>
      <w:rPr>
        <w:noProof/>
        <w:color w:val="404040" w:themeColor="text1" w:themeTint="BF"/>
      </w:rPr>
      <w:tab/>
    </w: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18B68025" w14:textId="5370161A" w:rsidR="002B0600" w:rsidRPr="007A0E2E" w:rsidRDefault="002B0600" w:rsidP="007A0E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B943E" w14:textId="77777777" w:rsidR="00AE195C" w:rsidRDefault="00AE195C" w:rsidP="002B0600">
      <w:pPr>
        <w:spacing w:after="0"/>
      </w:pPr>
      <w:r>
        <w:separator/>
      </w:r>
    </w:p>
  </w:footnote>
  <w:footnote w:type="continuationSeparator" w:id="0">
    <w:p w14:paraId="68464AB1" w14:textId="77777777" w:rsidR="00AE195C" w:rsidRDefault="00AE195C" w:rsidP="002B0600">
      <w:pPr>
        <w:spacing w:after="0"/>
      </w:pPr>
      <w:r>
        <w:continuationSeparator/>
      </w:r>
    </w:p>
  </w:footnote>
  <w:footnote w:type="continuationNotice" w:id="1">
    <w:p w14:paraId="2D86E743" w14:textId="77777777" w:rsidR="000638FC" w:rsidRDefault="000638F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3E71" w14:textId="5454293C" w:rsidR="002B0600" w:rsidRDefault="007A0E2E" w:rsidP="006F230B">
    <w:pPr>
      <w:pStyle w:val="Header"/>
      <w:tabs>
        <w:tab w:val="clear" w:pos="4513"/>
        <w:tab w:val="clear" w:pos="9026"/>
        <w:tab w:val="left" w:pos="4215"/>
      </w:tabs>
    </w:pPr>
    <w:r>
      <w:rPr>
        <w:noProof/>
      </w:rPr>
      <w:drawing>
        <wp:anchor distT="0" distB="0" distL="114300" distR="114300" simplePos="0" relativeHeight="251658242" behindDoc="1" locked="0" layoutInCell="1" allowOverlap="1" wp14:anchorId="59ACA70C" wp14:editId="1FA451E7">
          <wp:simplePos x="0" y="0"/>
          <wp:positionH relativeFrom="column">
            <wp:posOffset>4943475</wp:posOffset>
          </wp:positionH>
          <wp:positionV relativeFrom="paragraph">
            <wp:posOffset>-372110</wp:posOffset>
          </wp:positionV>
          <wp:extent cx="1913255" cy="1352550"/>
          <wp:effectExtent l="0" t="0" r="0" b="0"/>
          <wp:wrapTight wrapText="bothSides">
            <wp:wrapPolygon edited="0">
              <wp:start x="0" y="0"/>
              <wp:lineTo x="0" y="21296"/>
              <wp:lineTo x="21292" y="21296"/>
              <wp:lineTo x="21292" y="0"/>
              <wp:lineTo x="0" y="0"/>
            </wp:wrapPolygon>
          </wp:wrapTight>
          <wp:docPr id="1782681947"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788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0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45D44" w14:textId="6E80C1C2" w:rsidR="006F230B" w:rsidRDefault="007A0E2E" w:rsidP="006F230B">
    <w:pPr>
      <w:pStyle w:val="Header"/>
      <w:tabs>
        <w:tab w:val="clear" w:pos="4513"/>
        <w:tab w:val="clear" w:pos="9026"/>
        <w:tab w:val="left" w:pos="4215"/>
      </w:tabs>
    </w:pPr>
    <w:r>
      <w:rPr>
        <w:noProof/>
      </w:rPr>
      <w:drawing>
        <wp:anchor distT="0" distB="0" distL="114300" distR="114300" simplePos="0" relativeHeight="251658240" behindDoc="1" locked="0" layoutInCell="1" allowOverlap="1" wp14:anchorId="25730E2E" wp14:editId="78E2F691">
          <wp:simplePos x="0" y="0"/>
          <wp:positionH relativeFrom="column">
            <wp:posOffset>7972425</wp:posOffset>
          </wp:positionH>
          <wp:positionV relativeFrom="paragraph">
            <wp:posOffset>-448310</wp:posOffset>
          </wp:positionV>
          <wp:extent cx="1913255" cy="1352550"/>
          <wp:effectExtent l="0" t="0" r="0" b="0"/>
          <wp:wrapTight wrapText="bothSides">
            <wp:wrapPolygon edited="0">
              <wp:start x="0" y="0"/>
              <wp:lineTo x="0" y="21296"/>
              <wp:lineTo x="21292" y="21296"/>
              <wp:lineTo x="21292" y="0"/>
              <wp:lineTo x="0" y="0"/>
            </wp:wrapPolygon>
          </wp:wrapTight>
          <wp:docPr id="207136615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788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0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51C1" w14:textId="7410815A" w:rsidR="006F230B" w:rsidRDefault="007A0E2E" w:rsidP="006F230B">
    <w:pPr>
      <w:pStyle w:val="Header"/>
      <w:tabs>
        <w:tab w:val="clear" w:pos="4513"/>
        <w:tab w:val="clear" w:pos="9026"/>
        <w:tab w:val="left" w:pos="4215"/>
      </w:tabs>
    </w:pPr>
    <w:r>
      <w:rPr>
        <w:noProof/>
      </w:rPr>
      <w:drawing>
        <wp:anchor distT="0" distB="0" distL="114300" distR="114300" simplePos="0" relativeHeight="251658241" behindDoc="1" locked="0" layoutInCell="1" allowOverlap="1" wp14:anchorId="19558D50" wp14:editId="5916E2E5">
          <wp:simplePos x="0" y="0"/>
          <wp:positionH relativeFrom="column">
            <wp:posOffset>4879340</wp:posOffset>
          </wp:positionH>
          <wp:positionV relativeFrom="paragraph">
            <wp:posOffset>-450215</wp:posOffset>
          </wp:positionV>
          <wp:extent cx="1913255" cy="1352550"/>
          <wp:effectExtent l="0" t="0" r="0" b="0"/>
          <wp:wrapNone/>
          <wp:docPr id="181546261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77880" name="Picture 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3255" cy="1352550"/>
                  </a:xfrm>
                  <a:prstGeom prst="rect">
                    <a:avLst/>
                  </a:prstGeom>
                  <a:noFill/>
                  <a:ln>
                    <a:noFill/>
                  </a:ln>
                </pic:spPr>
              </pic:pic>
            </a:graphicData>
          </a:graphic>
          <wp14:sizeRelH relativeFrom="page">
            <wp14:pctWidth>0</wp14:pctWidth>
          </wp14:sizeRelH>
          <wp14:sizeRelV relativeFrom="page">
            <wp14:pctHeight>0</wp14:pctHeight>
          </wp14:sizeRelV>
        </wp:anchor>
      </w:drawing>
    </w:r>
    <w:r w:rsidR="006F230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FC9"/>
    <w:multiLevelType w:val="hybridMultilevel"/>
    <w:tmpl w:val="E796F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9435657"/>
    <w:multiLevelType w:val="hybridMultilevel"/>
    <w:tmpl w:val="2CDC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5433F"/>
    <w:multiLevelType w:val="hybridMultilevel"/>
    <w:tmpl w:val="311A3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976411"/>
    <w:multiLevelType w:val="hybridMultilevel"/>
    <w:tmpl w:val="6BF63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2A1550"/>
    <w:multiLevelType w:val="hybridMultilevel"/>
    <w:tmpl w:val="A92A2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1566157">
    <w:abstractNumId w:val="1"/>
  </w:num>
  <w:num w:numId="2" w16cid:durableId="1083062337">
    <w:abstractNumId w:val="1"/>
  </w:num>
  <w:num w:numId="3" w16cid:durableId="1924684787">
    <w:abstractNumId w:val="1"/>
  </w:num>
  <w:num w:numId="4" w16cid:durableId="852690808">
    <w:abstractNumId w:val="1"/>
  </w:num>
  <w:num w:numId="5" w16cid:durableId="1100100593">
    <w:abstractNumId w:val="1"/>
  </w:num>
  <w:num w:numId="6" w16cid:durableId="965890605">
    <w:abstractNumId w:val="1"/>
  </w:num>
  <w:num w:numId="7" w16cid:durableId="1511404904">
    <w:abstractNumId w:val="1"/>
  </w:num>
  <w:num w:numId="8" w16cid:durableId="1157763365">
    <w:abstractNumId w:val="1"/>
  </w:num>
  <w:num w:numId="9" w16cid:durableId="2112822080">
    <w:abstractNumId w:val="1"/>
  </w:num>
  <w:num w:numId="10" w16cid:durableId="714112802">
    <w:abstractNumId w:val="1"/>
  </w:num>
  <w:num w:numId="11" w16cid:durableId="1487625688">
    <w:abstractNumId w:val="1"/>
  </w:num>
  <w:num w:numId="12" w16cid:durableId="1440641833">
    <w:abstractNumId w:val="1"/>
  </w:num>
  <w:num w:numId="13" w16cid:durableId="922419989">
    <w:abstractNumId w:val="1"/>
  </w:num>
  <w:num w:numId="14" w16cid:durableId="130560750">
    <w:abstractNumId w:val="1"/>
  </w:num>
  <w:num w:numId="15" w16cid:durableId="1304892717">
    <w:abstractNumId w:val="1"/>
  </w:num>
  <w:num w:numId="16" w16cid:durableId="209153277">
    <w:abstractNumId w:val="1"/>
  </w:num>
  <w:num w:numId="17" w16cid:durableId="1921282541">
    <w:abstractNumId w:val="1"/>
  </w:num>
  <w:num w:numId="18" w16cid:durableId="1941912157">
    <w:abstractNumId w:val="1"/>
  </w:num>
  <w:num w:numId="19" w16cid:durableId="1383477926">
    <w:abstractNumId w:val="1"/>
  </w:num>
  <w:num w:numId="20" w16cid:durableId="586615547">
    <w:abstractNumId w:val="1"/>
  </w:num>
  <w:num w:numId="21" w16cid:durableId="966813613">
    <w:abstractNumId w:val="1"/>
  </w:num>
  <w:num w:numId="22" w16cid:durableId="245725482">
    <w:abstractNumId w:val="1"/>
  </w:num>
  <w:num w:numId="23" w16cid:durableId="1732923861">
    <w:abstractNumId w:val="1"/>
  </w:num>
  <w:num w:numId="24" w16cid:durableId="398210872">
    <w:abstractNumId w:val="1"/>
  </w:num>
  <w:num w:numId="25" w16cid:durableId="1194608496">
    <w:abstractNumId w:val="1"/>
  </w:num>
  <w:num w:numId="26" w16cid:durableId="772474452">
    <w:abstractNumId w:val="1"/>
  </w:num>
  <w:num w:numId="27" w16cid:durableId="371541397">
    <w:abstractNumId w:val="1"/>
  </w:num>
  <w:num w:numId="28" w16cid:durableId="1398742256">
    <w:abstractNumId w:val="1"/>
  </w:num>
  <w:num w:numId="29" w16cid:durableId="897127468">
    <w:abstractNumId w:val="1"/>
  </w:num>
  <w:num w:numId="30" w16cid:durableId="530917261">
    <w:abstractNumId w:val="1"/>
  </w:num>
  <w:num w:numId="31" w16cid:durableId="2097510954">
    <w:abstractNumId w:val="4"/>
  </w:num>
  <w:num w:numId="32" w16cid:durableId="1425417368">
    <w:abstractNumId w:val="5"/>
  </w:num>
  <w:num w:numId="33" w16cid:durableId="873350309">
    <w:abstractNumId w:val="0"/>
  </w:num>
  <w:num w:numId="34" w16cid:durableId="1106778844">
    <w:abstractNumId w:val="3"/>
  </w:num>
  <w:num w:numId="35" w16cid:durableId="1552883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00"/>
    <w:rsid w:val="0002503F"/>
    <w:rsid w:val="000638FC"/>
    <w:rsid w:val="000F43EB"/>
    <w:rsid w:val="001243E7"/>
    <w:rsid w:val="00152280"/>
    <w:rsid w:val="00157675"/>
    <w:rsid w:val="001577B9"/>
    <w:rsid w:val="00176C94"/>
    <w:rsid w:val="00221312"/>
    <w:rsid w:val="00234DBC"/>
    <w:rsid w:val="00292D7A"/>
    <w:rsid w:val="002B0600"/>
    <w:rsid w:val="00314080"/>
    <w:rsid w:val="00323FB1"/>
    <w:rsid w:val="00346B71"/>
    <w:rsid w:val="003926FC"/>
    <w:rsid w:val="004D0F91"/>
    <w:rsid w:val="004D7891"/>
    <w:rsid w:val="004E39DA"/>
    <w:rsid w:val="0050464F"/>
    <w:rsid w:val="00582F99"/>
    <w:rsid w:val="00613010"/>
    <w:rsid w:val="006D4711"/>
    <w:rsid w:val="006F230B"/>
    <w:rsid w:val="00766D57"/>
    <w:rsid w:val="007A0E2E"/>
    <w:rsid w:val="007B3981"/>
    <w:rsid w:val="008A7305"/>
    <w:rsid w:val="00954854"/>
    <w:rsid w:val="00977DAA"/>
    <w:rsid w:val="00991DD3"/>
    <w:rsid w:val="009D2B44"/>
    <w:rsid w:val="009F1E52"/>
    <w:rsid w:val="00A102A5"/>
    <w:rsid w:val="00A81FCB"/>
    <w:rsid w:val="00A91578"/>
    <w:rsid w:val="00AE195C"/>
    <w:rsid w:val="00AE51B9"/>
    <w:rsid w:val="00B13A25"/>
    <w:rsid w:val="00B2191F"/>
    <w:rsid w:val="00B324BF"/>
    <w:rsid w:val="00B45150"/>
    <w:rsid w:val="00B64E9C"/>
    <w:rsid w:val="00C01575"/>
    <w:rsid w:val="00C56F68"/>
    <w:rsid w:val="00C7687C"/>
    <w:rsid w:val="00D443F5"/>
    <w:rsid w:val="00DC14AA"/>
    <w:rsid w:val="00E15F33"/>
    <w:rsid w:val="00E87127"/>
    <w:rsid w:val="00E92190"/>
    <w:rsid w:val="00EC5F92"/>
    <w:rsid w:val="00F661E1"/>
    <w:rsid w:val="00FD4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A238E"/>
  <w15:chartTrackingRefBased/>
  <w15:docId w15:val="{87FA0590-9F7E-44B7-AE5A-2410B6F5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1E1"/>
    <w:pPr>
      <w:spacing w:before="60" w:after="60" w:line="240" w:lineRule="auto"/>
    </w:pPr>
    <w:rPr>
      <w:rFonts w:ascii="Arial" w:hAnsi="Arial"/>
      <w:sz w:val="22"/>
    </w:rPr>
  </w:style>
  <w:style w:type="paragraph" w:styleId="Heading1">
    <w:name w:val="heading 1"/>
    <w:basedOn w:val="Normal"/>
    <w:next w:val="Normal"/>
    <w:link w:val="Heading1Char"/>
    <w:uiPriority w:val="9"/>
    <w:qFormat/>
    <w:rsid w:val="00F661E1"/>
    <w:pPr>
      <w:outlineLvl w:val="0"/>
    </w:pPr>
    <w:rPr>
      <w:rFonts w:cs="Arial"/>
      <w:b/>
      <w:bCs/>
      <w:color w:val="2C415B"/>
      <w:sz w:val="48"/>
      <w:szCs w:val="48"/>
    </w:rPr>
  </w:style>
  <w:style w:type="paragraph" w:styleId="Heading2">
    <w:name w:val="heading 2"/>
    <w:basedOn w:val="Normal"/>
    <w:next w:val="Normal"/>
    <w:link w:val="Heading2Char"/>
    <w:uiPriority w:val="9"/>
    <w:unhideWhenUsed/>
    <w:qFormat/>
    <w:rsid w:val="00F661E1"/>
    <w:pPr>
      <w:pBdr>
        <w:bottom w:val="single" w:sz="4" w:space="1" w:color="auto"/>
      </w:pBdr>
      <w:outlineLvl w:val="1"/>
    </w:pPr>
    <w:rPr>
      <w:rFonts w:cs="Arial"/>
      <w:b/>
      <w:bCs/>
      <w:color w:val="2C415B"/>
      <w:sz w:val="40"/>
      <w:szCs w:val="40"/>
    </w:rPr>
  </w:style>
  <w:style w:type="paragraph" w:styleId="Heading3">
    <w:name w:val="heading 3"/>
    <w:basedOn w:val="Normal"/>
    <w:next w:val="Normal"/>
    <w:link w:val="Heading3Char"/>
    <w:uiPriority w:val="9"/>
    <w:unhideWhenUsed/>
    <w:qFormat/>
    <w:rsid w:val="00234DBC"/>
    <w:pPr>
      <w:outlineLvl w:val="2"/>
    </w:pPr>
    <w:rPr>
      <w:rFonts w:cs="Arial"/>
      <w:b/>
      <w:bCs/>
      <w:color w:val="2C415B"/>
      <w:sz w:val="36"/>
      <w:szCs w:val="36"/>
    </w:rPr>
  </w:style>
  <w:style w:type="paragraph" w:styleId="Heading4">
    <w:name w:val="heading 4"/>
    <w:basedOn w:val="Normal"/>
    <w:next w:val="Normal"/>
    <w:link w:val="Heading4Char"/>
    <w:uiPriority w:val="9"/>
    <w:semiHidden/>
    <w:unhideWhenUsed/>
    <w:qFormat/>
    <w:rsid w:val="0050464F"/>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50464F"/>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50464F"/>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50464F"/>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50464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50464F"/>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600"/>
    <w:pPr>
      <w:tabs>
        <w:tab w:val="center" w:pos="4513"/>
        <w:tab w:val="right" w:pos="9026"/>
      </w:tabs>
      <w:spacing w:after="0"/>
    </w:pPr>
  </w:style>
  <w:style w:type="character" w:customStyle="1" w:styleId="HeaderChar">
    <w:name w:val="Header Char"/>
    <w:basedOn w:val="DefaultParagraphFont"/>
    <w:link w:val="Header"/>
    <w:uiPriority w:val="99"/>
    <w:rsid w:val="002B0600"/>
  </w:style>
  <w:style w:type="paragraph" w:styleId="Footer">
    <w:name w:val="footer"/>
    <w:basedOn w:val="Normal"/>
    <w:link w:val="FooterChar"/>
    <w:uiPriority w:val="99"/>
    <w:unhideWhenUsed/>
    <w:qFormat/>
    <w:rsid w:val="002B0600"/>
    <w:pPr>
      <w:tabs>
        <w:tab w:val="center" w:pos="4513"/>
        <w:tab w:val="right" w:pos="9026"/>
      </w:tabs>
      <w:spacing w:after="0"/>
    </w:pPr>
  </w:style>
  <w:style w:type="character" w:customStyle="1" w:styleId="FooterChar">
    <w:name w:val="Footer Char"/>
    <w:basedOn w:val="DefaultParagraphFont"/>
    <w:link w:val="Footer"/>
    <w:uiPriority w:val="99"/>
    <w:rsid w:val="002B0600"/>
  </w:style>
  <w:style w:type="table" w:styleId="TableGrid">
    <w:name w:val="Table Grid"/>
    <w:basedOn w:val="TableNormal"/>
    <w:uiPriority w:val="39"/>
    <w:rsid w:val="002B0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D-SyllabusHeading2">
    <w:name w:val="ID-Syllabus Heading 2"/>
    <w:basedOn w:val="Heading2"/>
    <w:rsid w:val="00C01575"/>
    <w:rPr>
      <w:b w:val="0"/>
      <w:color w:val="44546A" w:themeColor="text2"/>
      <w:sz w:val="28"/>
    </w:rPr>
  </w:style>
  <w:style w:type="character" w:customStyle="1" w:styleId="Heading2Char">
    <w:name w:val="Heading 2 Char"/>
    <w:basedOn w:val="DefaultParagraphFont"/>
    <w:link w:val="Heading2"/>
    <w:uiPriority w:val="9"/>
    <w:rsid w:val="00F661E1"/>
    <w:rPr>
      <w:rFonts w:ascii="Arial" w:hAnsi="Arial" w:cs="Arial"/>
      <w:b/>
      <w:bCs/>
      <w:color w:val="2C415B"/>
      <w:sz w:val="40"/>
      <w:szCs w:val="40"/>
    </w:rPr>
  </w:style>
  <w:style w:type="character" w:customStyle="1" w:styleId="Heading1Char">
    <w:name w:val="Heading 1 Char"/>
    <w:basedOn w:val="DefaultParagraphFont"/>
    <w:link w:val="Heading1"/>
    <w:uiPriority w:val="9"/>
    <w:rsid w:val="00F661E1"/>
    <w:rPr>
      <w:rFonts w:ascii="Arial" w:hAnsi="Arial" w:cs="Arial"/>
      <w:b/>
      <w:bCs/>
      <w:color w:val="2C415B"/>
      <w:sz w:val="48"/>
      <w:szCs w:val="48"/>
    </w:rPr>
  </w:style>
  <w:style w:type="character" w:customStyle="1" w:styleId="Heading3Char">
    <w:name w:val="Heading 3 Char"/>
    <w:basedOn w:val="DefaultParagraphFont"/>
    <w:link w:val="Heading3"/>
    <w:uiPriority w:val="9"/>
    <w:rsid w:val="00234DBC"/>
    <w:rPr>
      <w:rFonts w:ascii="Arial" w:hAnsi="Arial" w:cs="Arial"/>
      <w:b/>
      <w:bCs/>
      <w:color w:val="2C415B"/>
      <w:sz w:val="36"/>
      <w:szCs w:val="36"/>
    </w:rPr>
  </w:style>
  <w:style w:type="character" w:customStyle="1" w:styleId="Heading4Char">
    <w:name w:val="Heading 4 Char"/>
    <w:basedOn w:val="DefaultParagraphFont"/>
    <w:link w:val="Heading4"/>
    <w:uiPriority w:val="9"/>
    <w:semiHidden/>
    <w:rsid w:val="0050464F"/>
    <w:rPr>
      <w:caps/>
      <w:color w:val="2F5496" w:themeColor="accent1" w:themeShade="BF"/>
      <w:spacing w:val="10"/>
    </w:rPr>
  </w:style>
  <w:style w:type="character" w:customStyle="1" w:styleId="Heading5Char">
    <w:name w:val="Heading 5 Char"/>
    <w:basedOn w:val="DefaultParagraphFont"/>
    <w:link w:val="Heading5"/>
    <w:uiPriority w:val="9"/>
    <w:semiHidden/>
    <w:rsid w:val="0050464F"/>
    <w:rPr>
      <w:caps/>
      <w:color w:val="2F5496" w:themeColor="accent1" w:themeShade="BF"/>
      <w:spacing w:val="10"/>
    </w:rPr>
  </w:style>
  <w:style w:type="character" w:customStyle="1" w:styleId="Heading6Char">
    <w:name w:val="Heading 6 Char"/>
    <w:basedOn w:val="DefaultParagraphFont"/>
    <w:link w:val="Heading6"/>
    <w:uiPriority w:val="9"/>
    <w:semiHidden/>
    <w:rsid w:val="0050464F"/>
    <w:rPr>
      <w:caps/>
      <w:color w:val="2F5496" w:themeColor="accent1" w:themeShade="BF"/>
      <w:spacing w:val="10"/>
    </w:rPr>
  </w:style>
  <w:style w:type="character" w:customStyle="1" w:styleId="Heading7Char">
    <w:name w:val="Heading 7 Char"/>
    <w:basedOn w:val="DefaultParagraphFont"/>
    <w:link w:val="Heading7"/>
    <w:uiPriority w:val="9"/>
    <w:semiHidden/>
    <w:rsid w:val="0050464F"/>
    <w:rPr>
      <w:caps/>
      <w:color w:val="2F5496" w:themeColor="accent1" w:themeShade="BF"/>
      <w:spacing w:val="10"/>
    </w:rPr>
  </w:style>
  <w:style w:type="character" w:customStyle="1" w:styleId="Heading8Char">
    <w:name w:val="Heading 8 Char"/>
    <w:basedOn w:val="DefaultParagraphFont"/>
    <w:link w:val="Heading8"/>
    <w:uiPriority w:val="9"/>
    <w:semiHidden/>
    <w:rsid w:val="0050464F"/>
    <w:rPr>
      <w:caps/>
      <w:spacing w:val="10"/>
      <w:sz w:val="18"/>
      <w:szCs w:val="18"/>
    </w:rPr>
  </w:style>
  <w:style w:type="character" w:customStyle="1" w:styleId="Heading9Char">
    <w:name w:val="Heading 9 Char"/>
    <w:basedOn w:val="DefaultParagraphFont"/>
    <w:link w:val="Heading9"/>
    <w:uiPriority w:val="9"/>
    <w:semiHidden/>
    <w:rsid w:val="0050464F"/>
    <w:rPr>
      <w:i/>
      <w:iCs/>
      <w:caps/>
      <w:spacing w:val="10"/>
      <w:sz w:val="18"/>
      <w:szCs w:val="18"/>
    </w:rPr>
  </w:style>
  <w:style w:type="paragraph" w:styleId="Caption">
    <w:name w:val="caption"/>
    <w:basedOn w:val="Normal"/>
    <w:next w:val="Normal"/>
    <w:uiPriority w:val="35"/>
    <w:semiHidden/>
    <w:unhideWhenUsed/>
    <w:qFormat/>
    <w:rsid w:val="0050464F"/>
    <w:rPr>
      <w:b/>
      <w:bCs/>
      <w:color w:val="2F5496" w:themeColor="accent1" w:themeShade="BF"/>
      <w:sz w:val="16"/>
      <w:szCs w:val="16"/>
    </w:rPr>
  </w:style>
  <w:style w:type="paragraph" w:styleId="Title">
    <w:name w:val="Title"/>
    <w:basedOn w:val="Normal"/>
    <w:next w:val="Normal"/>
    <w:link w:val="TitleChar"/>
    <w:uiPriority w:val="10"/>
    <w:qFormat/>
    <w:rsid w:val="0050464F"/>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50464F"/>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50464F"/>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50464F"/>
    <w:rPr>
      <w:caps/>
      <w:color w:val="595959" w:themeColor="text1" w:themeTint="A6"/>
      <w:spacing w:val="10"/>
      <w:sz w:val="21"/>
      <w:szCs w:val="21"/>
    </w:rPr>
  </w:style>
  <w:style w:type="character" w:styleId="Strong">
    <w:name w:val="Strong"/>
    <w:uiPriority w:val="22"/>
    <w:qFormat/>
    <w:rsid w:val="0050464F"/>
    <w:rPr>
      <w:b/>
      <w:bCs/>
    </w:rPr>
  </w:style>
  <w:style w:type="character" w:styleId="Emphasis">
    <w:name w:val="Emphasis"/>
    <w:uiPriority w:val="20"/>
    <w:qFormat/>
    <w:rsid w:val="0050464F"/>
    <w:rPr>
      <w:caps/>
      <w:color w:val="1F3763" w:themeColor="accent1" w:themeShade="7F"/>
      <w:spacing w:val="5"/>
    </w:rPr>
  </w:style>
  <w:style w:type="paragraph" w:styleId="NoSpacing">
    <w:name w:val="No Spacing"/>
    <w:uiPriority w:val="1"/>
    <w:qFormat/>
    <w:rsid w:val="0050464F"/>
    <w:pPr>
      <w:spacing w:after="0" w:line="240" w:lineRule="auto"/>
    </w:pPr>
  </w:style>
  <w:style w:type="paragraph" w:styleId="Quote">
    <w:name w:val="Quote"/>
    <w:basedOn w:val="Normal"/>
    <w:next w:val="Normal"/>
    <w:link w:val="QuoteChar"/>
    <w:uiPriority w:val="29"/>
    <w:qFormat/>
    <w:rsid w:val="0050464F"/>
    <w:rPr>
      <w:i/>
      <w:iCs/>
      <w:sz w:val="24"/>
      <w:szCs w:val="24"/>
    </w:rPr>
  </w:style>
  <w:style w:type="character" w:customStyle="1" w:styleId="QuoteChar">
    <w:name w:val="Quote Char"/>
    <w:basedOn w:val="DefaultParagraphFont"/>
    <w:link w:val="Quote"/>
    <w:uiPriority w:val="29"/>
    <w:rsid w:val="0050464F"/>
    <w:rPr>
      <w:i/>
      <w:iCs/>
      <w:sz w:val="24"/>
      <w:szCs w:val="24"/>
    </w:rPr>
  </w:style>
  <w:style w:type="paragraph" w:styleId="IntenseQuote">
    <w:name w:val="Intense Quote"/>
    <w:basedOn w:val="Normal"/>
    <w:next w:val="Normal"/>
    <w:link w:val="IntenseQuoteChar"/>
    <w:uiPriority w:val="30"/>
    <w:qFormat/>
    <w:rsid w:val="0050464F"/>
    <w:pPr>
      <w:spacing w:before="240" w:after="240"/>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50464F"/>
    <w:rPr>
      <w:color w:val="4472C4" w:themeColor="accent1"/>
      <w:sz w:val="24"/>
      <w:szCs w:val="24"/>
    </w:rPr>
  </w:style>
  <w:style w:type="character" w:styleId="SubtleEmphasis">
    <w:name w:val="Subtle Emphasis"/>
    <w:uiPriority w:val="19"/>
    <w:qFormat/>
    <w:rsid w:val="0050464F"/>
    <w:rPr>
      <w:i/>
      <w:iCs/>
      <w:color w:val="1F3763" w:themeColor="accent1" w:themeShade="7F"/>
    </w:rPr>
  </w:style>
  <w:style w:type="character" w:styleId="IntenseEmphasis">
    <w:name w:val="Intense Emphasis"/>
    <w:uiPriority w:val="21"/>
    <w:qFormat/>
    <w:rsid w:val="0050464F"/>
    <w:rPr>
      <w:b/>
      <w:bCs/>
      <w:caps/>
      <w:color w:val="1F3763" w:themeColor="accent1" w:themeShade="7F"/>
      <w:spacing w:val="10"/>
    </w:rPr>
  </w:style>
  <w:style w:type="character" w:styleId="SubtleReference">
    <w:name w:val="Subtle Reference"/>
    <w:uiPriority w:val="31"/>
    <w:qFormat/>
    <w:rsid w:val="0050464F"/>
    <w:rPr>
      <w:b/>
      <w:bCs/>
      <w:color w:val="4472C4" w:themeColor="accent1"/>
    </w:rPr>
  </w:style>
  <w:style w:type="character" w:styleId="IntenseReference">
    <w:name w:val="Intense Reference"/>
    <w:uiPriority w:val="32"/>
    <w:qFormat/>
    <w:rsid w:val="0050464F"/>
    <w:rPr>
      <w:b/>
      <w:bCs/>
      <w:i/>
      <w:iCs/>
      <w:caps/>
      <w:color w:val="4472C4" w:themeColor="accent1"/>
    </w:rPr>
  </w:style>
  <w:style w:type="character" w:styleId="BookTitle">
    <w:name w:val="Book Title"/>
    <w:uiPriority w:val="33"/>
    <w:qFormat/>
    <w:rsid w:val="0050464F"/>
    <w:rPr>
      <w:b/>
      <w:bCs/>
      <w:i/>
      <w:iCs/>
      <w:spacing w:val="0"/>
    </w:rPr>
  </w:style>
  <w:style w:type="paragraph" w:styleId="TOCHeading">
    <w:name w:val="TOC Heading"/>
    <w:basedOn w:val="Heading1"/>
    <w:next w:val="Normal"/>
    <w:uiPriority w:val="39"/>
    <w:semiHidden/>
    <w:unhideWhenUsed/>
    <w:qFormat/>
    <w:rsid w:val="0050464F"/>
    <w:pPr>
      <w:outlineLvl w:val="9"/>
    </w:pPr>
  </w:style>
  <w:style w:type="character" w:styleId="PlaceholderText">
    <w:name w:val="Placeholder Text"/>
    <w:basedOn w:val="DefaultParagraphFont"/>
    <w:uiPriority w:val="99"/>
    <w:semiHidden/>
    <w:rsid w:val="00221312"/>
    <w:rPr>
      <w:color w:val="808080"/>
    </w:rPr>
  </w:style>
  <w:style w:type="paragraph" w:customStyle="1" w:styleId="TableParagraph">
    <w:name w:val="Table Paragraph"/>
    <w:basedOn w:val="Normal"/>
    <w:uiPriority w:val="1"/>
    <w:qFormat/>
    <w:rsid w:val="00A81FCB"/>
    <w:pPr>
      <w:widowControl w:val="0"/>
      <w:autoSpaceDE w:val="0"/>
      <w:autoSpaceDN w:val="0"/>
      <w:spacing w:before="0" w:after="0"/>
      <w:ind w:left="107"/>
    </w:pPr>
    <w:rPr>
      <w:rFonts w:ascii="Calibri" w:eastAsia="Calibri" w:hAnsi="Calibri" w:cs="Calibri"/>
      <w:szCs w:val="22"/>
    </w:rPr>
  </w:style>
  <w:style w:type="paragraph" w:styleId="ListParagraph">
    <w:name w:val="List Paragraph"/>
    <w:basedOn w:val="Normal"/>
    <w:uiPriority w:val="34"/>
    <w:qFormat/>
    <w:rsid w:val="00C56F68"/>
    <w:pPr>
      <w:spacing w:before="0" w:after="120"/>
      <w:ind w:left="57"/>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DF342A4DF8E04B895F6A204B274B41" ma:contentTypeVersion="16" ma:contentTypeDescription="Create a new document." ma:contentTypeScope="" ma:versionID="dc5bb840bf252c47466789d368a1240a">
  <xsd:schema xmlns:xsd="http://www.w3.org/2001/XMLSchema" xmlns:xs="http://www.w3.org/2001/XMLSchema" xmlns:p="http://schemas.microsoft.com/office/2006/metadata/properties" xmlns:ns2="308ed0f4-e98c-42f8-9f62-b0ed509797b1" xmlns:ns3="037a73f1-aadf-46aa-95e2-d9f358d26eb6" targetNamespace="http://schemas.microsoft.com/office/2006/metadata/properties" ma:root="true" ma:fieldsID="8755b0c3860154911fc913785f273660" ns2:_="" ns3:_="">
    <xsd:import namespace="308ed0f4-e98c-42f8-9f62-b0ed509797b1"/>
    <xsd:import namespace="037a73f1-aadf-46aa-95e2-d9f358d26eb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Dat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d0f4-e98c-42f8-9f62-b0ed50979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628e204-86a2-4930-90bc-84fc60ef15b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Date" ma:index="18" nillable="true" ma:displayName="Date" ma:default="[today]" ma:format="DateOnly" ma:internalName="Date">
      <xsd:simpleType>
        <xsd:restriction base="dms:DateTime"/>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7a73f1-aadf-46aa-95e2-d9f358d26eb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be9ce4d-fcde-4faa-a727-e3660d906904}" ma:internalName="TaxCatchAll" ma:showField="CatchAllData" ma:web="037a73f1-aadf-46aa-95e2-d9f358d26eb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37a73f1-aadf-46aa-95e2-d9f358d26eb6" xsi:nil="true"/>
    <Date xmlns="308ed0f4-e98c-42f8-9f62-b0ed509797b1">2023-10-23T14:28:41+00:00</Date>
    <lcf76f155ced4ddcb4097134ff3c332f xmlns="308ed0f4-e98c-42f8-9f62-b0ed509797b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2C1F8-DB29-401E-9CF5-413B49CC50F6}">
  <ds:schemaRefs>
    <ds:schemaRef ds:uri="http://schemas.microsoft.com/sharepoint/v3/contenttype/forms"/>
  </ds:schemaRefs>
</ds:datastoreItem>
</file>

<file path=customXml/itemProps2.xml><?xml version="1.0" encoding="utf-8"?>
<ds:datastoreItem xmlns:ds="http://schemas.openxmlformats.org/officeDocument/2006/customXml" ds:itemID="{2685366F-53CE-43E8-9355-A539E729F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d0f4-e98c-42f8-9f62-b0ed509797b1"/>
    <ds:schemaRef ds:uri="037a73f1-aadf-46aa-95e2-d9f358d26e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92F1A5-2B08-4B7D-A720-09A32CD6C338}">
  <ds:schemaRefs>
    <ds:schemaRef ds:uri="http://schemas.microsoft.com/office/2006/metadata/properties"/>
    <ds:schemaRef ds:uri="http://schemas.microsoft.com/office/infopath/2007/PartnerControls"/>
    <ds:schemaRef ds:uri="037a73f1-aadf-46aa-95e2-d9f358d26eb6"/>
    <ds:schemaRef ds:uri="308ed0f4-e98c-42f8-9f62-b0ed509797b1"/>
  </ds:schemaRefs>
</ds:datastoreItem>
</file>

<file path=customXml/itemProps4.xml><?xml version="1.0" encoding="utf-8"?>
<ds:datastoreItem xmlns:ds="http://schemas.openxmlformats.org/officeDocument/2006/customXml" ds:itemID="{7109FAF6-5972-4554-A926-A77E8BF81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IBITGQ Syllabus</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IBITGQ Syllabus</dc:title>
  <dc:subject>Certified GDPR P</dc:subject>
  <dc:creator>Shaun Hobbs</dc:creator>
  <cp:keywords/>
  <dc:description/>
  <cp:lastModifiedBy>Shaun Hobbs</cp:lastModifiedBy>
  <cp:revision>5</cp:revision>
  <dcterms:created xsi:type="dcterms:W3CDTF">2024-03-11T09:58:00Z</dcterms:created>
  <dcterms:modified xsi:type="dcterms:W3CDTF">2024-03-13T12:29:00Z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0x01010057DF342A4DF8E04B895F6A204B274B41</vt:lpwstr>
  </property>
  <property fmtid="{D5CDD505-2E9C-101B-9397-08002B2CF9AE}" pid="3" name="MediaServiceImageTags">
    <vt:lpwstr/>
  </property>
</Properties>
</file>